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8082"/>
        <w:gridCol w:w="2527"/>
      </w:tblGrid>
      <w:tr w:rsidR="003B7F52" w:rsidTr="00C51299">
        <w:tc>
          <w:tcPr>
            <w:tcW w:w="8082" w:type="dxa"/>
          </w:tcPr>
          <w:p w:rsidR="003B7F52" w:rsidRDefault="00E52666">
            <w:pPr>
              <w:pStyle w:val="Heading3"/>
              <w:jc w:val="center"/>
              <w:rPr>
                <w:sz w:val="32"/>
                <w:szCs w:val="32"/>
              </w:rPr>
            </w:pPr>
            <w:r>
              <w:rPr>
                <w:sz w:val="32"/>
                <w:szCs w:val="32"/>
                <w:lang w:val="en-GB"/>
              </w:rPr>
              <w:t>Ysgol Eirias</w:t>
            </w:r>
          </w:p>
          <w:p w:rsidR="003B7F52" w:rsidRDefault="003B7F52">
            <w:pPr>
              <w:rPr>
                <w:sz w:val="24"/>
              </w:rPr>
            </w:pPr>
          </w:p>
          <w:p w:rsidR="003B7F52" w:rsidRDefault="00E52666" w:rsidP="000D7E61">
            <w:pPr>
              <w:pStyle w:val="Heading4"/>
              <w:tabs>
                <w:tab w:val="left" w:pos="4688"/>
              </w:tabs>
              <w:ind w:left="315" w:firstLine="90"/>
              <w:jc w:val="center"/>
              <w:rPr>
                <w:b/>
                <w:bCs/>
                <w:sz w:val="32"/>
                <w:szCs w:val="32"/>
              </w:rPr>
            </w:pPr>
            <w:r>
              <w:rPr>
                <w:b/>
                <w:bCs/>
                <w:sz w:val="32"/>
                <w:szCs w:val="32"/>
              </w:rPr>
              <w:t>Governors’ annual report 201</w:t>
            </w:r>
            <w:r w:rsidR="000D7E61">
              <w:rPr>
                <w:b/>
                <w:bCs/>
                <w:sz w:val="32"/>
                <w:szCs w:val="32"/>
              </w:rPr>
              <w:t>9</w:t>
            </w:r>
          </w:p>
          <w:p w:rsidR="002E2C7A" w:rsidRPr="002E2C7A" w:rsidRDefault="002E2C7A" w:rsidP="002E2C7A"/>
          <w:p w:rsidR="003B7F52" w:rsidRDefault="003B7F52">
            <w:pPr>
              <w:spacing w:line="120" w:lineRule="auto"/>
            </w:pPr>
          </w:p>
        </w:tc>
        <w:tc>
          <w:tcPr>
            <w:tcW w:w="2527" w:type="dxa"/>
          </w:tcPr>
          <w:p w:rsidR="003B7F52" w:rsidRDefault="00E52666">
            <w:pPr>
              <w:jc w:val="center"/>
            </w:pPr>
            <w:r>
              <w:rPr>
                <w:noProof/>
                <w:lang w:val="en-GB" w:eastAsia="en-GB"/>
              </w:rPr>
              <w:drawing>
                <wp:anchor distT="0" distB="0" distL="114300" distR="114300" simplePos="0" relativeHeight="251658240" behindDoc="0" locked="0" layoutInCell="1" allowOverlap="1">
                  <wp:simplePos x="0" y="0"/>
                  <wp:positionH relativeFrom="column">
                    <wp:posOffset>826135</wp:posOffset>
                  </wp:positionH>
                  <wp:positionV relativeFrom="paragraph">
                    <wp:posOffset>6985</wp:posOffset>
                  </wp:positionV>
                  <wp:extent cx="611563" cy="721130"/>
                  <wp:effectExtent l="0" t="0" r="0" b="3175"/>
                  <wp:wrapNone/>
                  <wp:docPr id="14" name="Picture 9" descr="bilibgu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ibgual 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63" cy="721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B7F52" w:rsidRDefault="00D31057">
      <w:pPr>
        <w:rPr>
          <w:sz w:val="24"/>
        </w:rPr>
      </w:pPr>
      <w:r>
        <w:rPr>
          <w:sz w:val="24"/>
        </w:rPr>
        <w:t>+</w:t>
      </w:r>
    </w:p>
    <w:p w:rsidR="00D31057" w:rsidRDefault="00D31057">
      <w:pPr>
        <w:rPr>
          <w:sz w:val="24"/>
        </w:rPr>
      </w:pPr>
    </w:p>
    <w:p w:rsidR="003B7F52" w:rsidRDefault="006051B6">
      <w:pPr>
        <w:jc w:val="center"/>
        <w:rPr>
          <w:szCs w:val="20"/>
        </w:rPr>
      </w:pPr>
      <w:r>
        <w:rPr>
          <w:szCs w:val="20"/>
        </w:rPr>
        <w:t>T</w:t>
      </w:r>
      <w:r w:rsidR="00E52666">
        <w:rPr>
          <w:szCs w:val="20"/>
        </w:rPr>
        <w:t>his annual report of the governors relates to the 201</w:t>
      </w:r>
      <w:r w:rsidR="000D7E61">
        <w:rPr>
          <w:szCs w:val="20"/>
        </w:rPr>
        <w:t>8</w:t>
      </w:r>
      <w:r w:rsidR="00E52666">
        <w:rPr>
          <w:szCs w:val="20"/>
        </w:rPr>
        <w:t>/1</w:t>
      </w:r>
      <w:r w:rsidR="000D7E61">
        <w:rPr>
          <w:szCs w:val="20"/>
        </w:rPr>
        <w:t>9</w:t>
      </w:r>
      <w:r w:rsidR="00E52666">
        <w:rPr>
          <w:szCs w:val="20"/>
        </w:rPr>
        <w:t xml:space="preserve"> school year</w:t>
      </w:r>
    </w:p>
    <w:p w:rsidR="003B7F52" w:rsidRDefault="003B7F52">
      <w:pPr>
        <w:jc w:val="center"/>
        <w:rPr>
          <w:szCs w:val="20"/>
        </w:rPr>
      </w:pPr>
    </w:p>
    <w:tbl>
      <w:tblPr>
        <w:tblW w:w="14659" w:type="dxa"/>
        <w:tblLayout w:type="fixed"/>
        <w:tblLook w:val="0000" w:firstRow="0" w:lastRow="0" w:firstColumn="0" w:lastColumn="0" w:noHBand="0" w:noVBand="0"/>
      </w:tblPr>
      <w:tblGrid>
        <w:gridCol w:w="540"/>
        <w:gridCol w:w="2920"/>
        <w:gridCol w:w="987"/>
        <w:gridCol w:w="1275"/>
        <w:gridCol w:w="3100"/>
        <w:gridCol w:w="1723"/>
        <w:gridCol w:w="363"/>
        <w:gridCol w:w="883"/>
        <w:gridCol w:w="1434"/>
        <w:gridCol w:w="1434"/>
      </w:tblGrid>
      <w:tr w:rsidR="003B7F52" w:rsidTr="00B93B49">
        <w:trPr>
          <w:gridAfter w:val="3"/>
          <w:wAfter w:w="3751" w:type="dxa"/>
        </w:trPr>
        <w:tc>
          <w:tcPr>
            <w:tcW w:w="540" w:type="dxa"/>
          </w:tcPr>
          <w:p w:rsidR="003B7F52" w:rsidRDefault="00E52666">
            <w:r>
              <w:t>1</w:t>
            </w:r>
          </w:p>
        </w:tc>
        <w:tc>
          <w:tcPr>
            <w:tcW w:w="10368" w:type="dxa"/>
            <w:gridSpan w:val="6"/>
          </w:tcPr>
          <w:p w:rsidR="003B7F52" w:rsidRDefault="00E52666">
            <w:pPr>
              <w:jc w:val="both"/>
            </w:pPr>
            <w:r>
              <w:t>Throughout the year the governors of the school (together with their status and end of term of office) were:</w:t>
            </w:r>
          </w:p>
        </w:tc>
      </w:tr>
      <w:tr w:rsidR="003B7F52" w:rsidTr="00B93B49">
        <w:trPr>
          <w:gridAfter w:val="3"/>
          <w:wAfter w:w="3751" w:type="dxa"/>
          <w:cantSplit/>
        </w:trPr>
        <w:tc>
          <w:tcPr>
            <w:tcW w:w="540" w:type="dxa"/>
          </w:tcPr>
          <w:p w:rsidR="003B7F52" w:rsidRDefault="003B7F52"/>
        </w:tc>
        <w:tc>
          <w:tcPr>
            <w:tcW w:w="2920" w:type="dxa"/>
          </w:tcPr>
          <w:p w:rsidR="003B7F52" w:rsidRPr="00611DF4" w:rsidRDefault="00E52666">
            <w:pPr>
              <w:pStyle w:val="Heading2"/>
            </w:pPr>
            <w:r w:rsidRPr="00611DF4">
              <w:t>Parent Governors</w:t>
            </w:r>
          </w:p>
        </w:tc>
        <w:tc>
          <w:tcPr>
            <w:tcW w:w="2262" w:type="dxa"/>
            <w:gridSpan w:val="2"/>
          </w:tcPr>
          <w:p w:rsidR="003B7F52" w:rsidRPr="00611DF4" w:rsidRDefault="00E52666">
            <w:pPr>
              <w:jc w:val="both"/>
              <w:rPr>
                <w:b/>
              </w:rPr>
            </w:pPr>
            <w:r w:rsidRPr="00611DF4">
              <w:rPr>
                <w:b/>
              </w:rPr>
              <w:t>(x7)</w:t>
            </w:r>
          </w:p>
        </w:tc>
        <w:tc>
          <w:tcPr>
            <w:tcW w:w="3100" w:type="dxa"/>
          </w:tcPr>
          <w:p w:rsidR="003B7F52" w:rsidRPr="00611DF4" w:rsidRDefault="00E52666">
            <w:pPr>
              <w:pStyle w:val="Heading2"/>
            </w:pPr>
            <w:r w:rsidRPr="00611DF4">
              <w:t>LA Appointed</w:t>
            </w:r>
          </w:p>
        </w:tc>
        <w:tc>
          <w:tcPr>
            <w:tcW w:w="2086" w:type="dxa"/>
            <w:gridSpan w:val="2"/>
          </w:tcPr>
          <w:p w:rsidR="003B7F52" w:rsidRPr="00611DF4" w:rsidRDefault="00E52666">
            <w:pPr>
              <w:jc w:val="both"/>
              <w:rPr>
                <w:b/>
              </w:rPr>
            </w:pPr>
            <w:r w:rsidRPr="00611DF4">
              <w:rPr>
                <w:b/>
              </w:rPr>
              <w:t>(x2)</w:t>
            </w: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8A7007" w:rsidP="008A7007">
            <w:pPr>
              <w:jc w:val="both"/>
            </w:pPr>
            <w:r w:rsidRPr="00611DF4">
              <w:rPr>
                <w:lang w:val="en-GB"/>
              </w:rPr>
              <w:t>Mrs</w:t>
            </w:r>
            <w:r w:rsidRPr="00611DF4">
              <w:t xml:space="preserve"> J Hind</w:t>
            </w:r>
          </w:p>
        </w:tc>
        <w:tc>
          <w:tcPr>
            <w:tcW w:w="2262" w:type="dxa"/>
            <w:gridSpan w:val="2"/>
            <w:shd w:val="clear" w:color="auto" w:fill="FFFFFF" w:themeFill="background1"/>
          </w:tcPr>
          <w:p w:rsidR="008A7007" w:rsidRPr="00611DF4" w:rsidRDefault="008A7007" w:rsidP="008A7007">
            <w:pPr>
              <w:jc w:val="both"/>
            </w:pPr>
            <w:r w:rsidRPr="00611DF4">
              <w:t>07/</w:t>
            </w:r>
            <w:r>
              <w:t>22</w:t>
            </w:r>
          </w:p>
        </w:tc>
        <w:tc>
          <w:tcPr>
            <w:tcW w:w="3100" w:type="dxa"/>
            <w:shd w:val="clear" w:color="auto" w:fill="FFFFFF" w:themeFill="background1"/>
          </w:tcPr>
          <w:p w:rsidR="008A7007" w:rsidRPr="00611DF4" w:rsidRDefault="008A7007" w:rsidP="008A7007">
            <w:pPr>
              <w:jc w:val="both"/>
            </w:pPr>
            <w:r w:rsidRPr="00611DF4">
              <w:t>Cllr A Khan</w:t>
            </w:r>
          </w:p>
        </w:tc>
        <w:tc>
          <w:tcPr>
            <w:tcW w:w="2086" w:type="dxa"/>
            <w:gridSpan w:val="2"/>
            <w:shd w:val="clear" w:color="auto" w:fill="FFFFFF" w:themeFill="background1"/>
          </w:tcPr>
          <w:p w:rsidR="008A7007" w:rsidRPr="00611DF4" w:rsidRDefault="008A7007" w:rsidP="008A7007">
            <w:pPr>
              <w:jc w:val="both"/>
            </w:pPr>
            <w:r w:rsidRPr="00611DF4">
              <w:t>09/</w:t>
            </w:r>
            <w:r>
              <w:t>20</w:t>
            </w:r>
          </w:p>
        </w:tc>
      </w:tr>
      <w:tr w:rsidR="008A7007" w:rsidTr="00B93B49">
        <w:trPr>
          <w:gridAfter w:val="3"/>
          <w:wAfter w:w="3751" w:type="dxa"/>
          <w:cantSplit/>
        </w:trPr>
        <w:tc>
          <w:tcPr>
            <w:tcW w:w="540" w:type="dxa"/>
          </w:tcPr>
          <w:p w:rsidR="008A7007" w:rsidRDefault="008A7007" w:rsidP="008A7007">
            <w:pPr>
              <w:rPr>
                <w:lang w:val="en-GB"/>
              </w:rPr>
            </w:pPr>
          </w:p>
        </w:tc>
        <w:tc>
          <w:tcPr>
            <w:tcW w:w="2920" w:type="dxa"/>
            <w:shd w:val="clear" w:color="auto" w:fill="FFFFFF" w:themeFill="background1"/>
          </w:tcPr>
          <w:p w:rsidR="008A7007" w:rsidRPr="00611DF4" w:rsidRDefault="008A7007" w:rsidP="008A7007">
            <w:pPr>
              <w:jc w:val="both"/>
            </w:pPr>
            <w:proofErr w:type="spellStart"/>
            <w:r w:rsidRPr="00611DF4">
              <w:t>Mr</w:t>
            </w:r>
            <w:proofErr w:type="spellEnd"/>
            <w:r w:rsidRPr="00611DF4">
              <w:t xml:space="preserve"> D Jones</w:t>
            </w:r>
          </w:p>
        </w:tc>
        <w:tc>
          <w:tcPr>
            <w:tcW w:w="2262" w:type="dxa"/>
            <w:gridSpan w:val="2"/>
            <w:shd w:val="clear" w:color="auto" w:fill="FFFFFF" w:themeFill="background1"/>
          </w:tcPr>
          <w:p w:rsidR="008A7007" w:rsidRPr="00611DF4" w:rsidRDefault="008A7007" w:rsidP="008A7007">
            <w:pPr>
              <w:jc w:val="both"/>
            </w:pPr>
            <w:r w:rsidRPr="00611DF4">
              <w:t>01/</w:t>
            </w:r>
            <w:r w:rsidR="000D7E61">
              <w:t>23</w:t>
            </w:r>
          </w:p>
        </w:tc>
        <w:tc>
          <w:tcPr>
            <w:tcW w:w="3100" w:type="dxa"/>
            <w:shd w:val="clear" w:color="auto" w:fill="FFFFFF" w:themeFill="background1"/>
          </w:tcPr>
          <w:p w:rsidR="008A7007" w:rsidRPr="00611DF4" w:rsidRDefault="008A7007" w:rsidP="008A7007">
            <w:pPr>
              <w:jc w:val="both"/>
            </w:pPr>
            <w:r w:rsidRPr="00611DF4">
              <w:t>Cllr D Milne</w:t>
            </w:r>
          </w:p>
        </w:tc>
        <w:tc>
          <w:tcPr>
            <w:tcW w:w="2086" w:type="dxa"/>
            <w:gridSpan w:val="2"/>
            <w:shd w:val="clear" w:color="auto" w:fill="FFFFFF" w:themeFill="background1"/>
          </w:tcPr>
          <w:p w:rsidR="008A7007" w:rsidRPr="00611DF4" w:rsidRDefault="008A7007" w:rsidP="008A7007">
            <w:pPr>
              <w:jc w:val="both"/>
            </w:pPr>
            <w:r w:rsidRPr="00611DF4">
              <w:t>09/</w:t>
            </w:r>
            <w:r>
              <w:t>20</w:t>
            </w: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8A7007" w:rsidP="008A7007">
            <w:pPr>
              <w:jc w:val="both"/>
            </w:pPr>
            <w:r w:rsidRPr="00611DF4">
              <w:t>Mrs W Kitson</w:t>
            </w:r>
          </w:p>
        </w:tc>
        <w:tc>
          <w:tcPr>
            <w:tcW w:w="2262" w:type="dxa"/>
            <w:gridSpan w:val="2"/>
            <w:shd w:val="clear" w:color="auto" w:fill="FFFFFF" w:themeFill="background1"/>
          </w:tcPr>
          <w:p w:rsidR="008A7007" w:rsidRPr="00611DF4" w:rsidRDefault="008A7007" w:rsidP="008A7007">
            <w:pPr>
              <w:jc w:val="both"/>
              <w:rPr>
                <w:lang w:val="en-GB"/>
              </w:rPr>
            </w:pPr>
            <w:r w:rsidRPr="00611DF4">
              <w:t>02/20</w:t>
            </w:r>
          </w:p>
        </w:tc>
        <w:tc>
          <w:tcPr>
            <w:tcW w:w="3100" w:type="dxa"/>
            <w:shd w:val="clear" w:color="auto" w:fill="FFFFFF" w:themeFill="background1"/>
          </w:tcPr>
          <w:p w:rsidR="008A7007" w:rsidRPr="00611DF4" w:rsidRDefault="008A7007" w:rsidP="008A7007">
            <w:pPr>
              <w:jc w:val="both"/>
            </w:pPr>
          </w:p>
        </w:tc>
        <w:tc>
          <w:tcPr>
            <w:tcW w:w="2086" w:type="dxa"/>
            <w:gridSpan w:val="2"/>
            <w:shd w:val="clear" w:color="auto" w:fill="FFFFFF" w:themeFill="background1"/>
          </w:tcPr>
          <w:p w:rsidR="008A7007" w:rsidRPr="00611DF4" w:rsidRDefault="008A7007" w:rsidP="008A7007">
            <w:pPr>
              <w:jc w:val="both"/>
            </w:pP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8A7007" w:rsidP="008A7007">
            <w:pPr>
              <w:jc w:val="both"/>
            </w:pPr>
            <w:proofErr w:type="spellStart"/>
            <w:r w:rsidRPr="00611DF4">
              <w:t>Mr</w:t>
            </w:r>
            <w:proofErr w:type="spellEnd"/>
            <w:r w:rsidRPr="00611DF4">
              <w:t xml:space="preserve"> H </w:t>
            </w:r>
            <w:proofErr w:type="spellStart"/>
            <w:r w:rsidRPr="00611DF4">
              <w:t>Mirza</w:t>
            </w:r>
            <w:proofErr w:type="spellEnd"/>
          </w:p>
        </w:tc>
        <w:tc>
          <w:tcPr>
            <w:tcW w:w="2262" w:type="dxa"/>
            <w:gridSpan w:val="2"/>
            <w:shd w:val="clear" w:color="auto" w:fill="FFFFFF" w:themeFill="background1"/>
          </w:tcPr>
          <w:p w:rsidR="008A7007" w:rsidRPr="00611DF4" w:rsidRDefault="008A7007" w:rsidP="008A7007">
            <w:pPr>
              <w:jc w:val="both"/>
              <w:rPr>
                <w:lang w:val="en-GB"/>
              </w:rPr>
            </w:pPr>
            <w:r w:rsidRPr="00611DF4">
              <w:rPr>
                <w:lang w:val="en-GB"/>
              </w:rPr>
              <w:t>07/</w:t>
            </w:r>
            <w:r>
              <w:rPr>
                <w:lang w:val="en-GB"/>
              </w:rPr>
              <w:t>21</w:t>
            </w:r>
          </w:p>
        </w:tc>
        <w:tc>
          <w:tcPr>
            <w:tcW w:w="3100" w:type="dxa"/>
            <w:shd w:val="clear" w:color="auto" w:fill="FFFFFF" w:themeFill="background1"/>
          </w:tcPr>
          <w:p w:rsidR="008A7007" w:rsidRPr="00611DF4" w:rsidRDefault="008A7007" w:rsidP="008A7007">
            <w:pPr>
              <w:pStyle w:val="Heading2"/>
            </w:pPr>
          </w:p>
        </w:tc>
        <w:tc>
          <w:tcPr>
            <w:tcW w:w="2086" w:type="dxa"/>
            <w:gridSpan w:val="2"/>
            <w:shd w:val="clear" w:color="auto" w:fill="FFFFFF" w:themeFill="background1"/>
          </w:tcPr>
          <w:p w:rsidR="008A7007" w:rsidRPr="00611DF4" w:rsidRDefault="008A7007" w:rsidP="008A7007">
            <w:pPr>
              <w:jc w:val="both"/>
              <w:rPr>
                <w:b/>
              </w:rPr>
            </w:pP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8A7007" w:rsidP="008A7007">
            <w:pPr>
              <w:jc w:val="both"/>
            </w:pPr>
            <w:r w:rsidRPr="00611DF4">
              <w:t>Mrs N Richardson</w:t>
            </w:r>
          </w:p>
        </w:tc>
        <w:tc>
          <w:tcPr>
            <w:tcW w:w="2262" w:type="dxa"/>
            <w:gridSpan w:val="2"/>
            <w:shd w:val="clear" w:color="auto" w:fill="FFFFFF" w:themeFill="background1"/>
          </w:tcPr>
          <w:p w:rsidR="008A7007" w:rsidRPr="00611DF4" w:rsidRDefault="008A7007" w:rsidP="008A7007">
            <w:pPr>
              <w:jc w:val="both"/>
            </w:pPr>
            <w:r w:rsidRPr="00611DF4">
              <w:t>11/</w:t>
            </w:r>
            <w:r>
              <w:t>22</w:t>
            </w:r>
          </w:p>
        </w:tc>
        <w:tc>
          <w:tcPr>
            <w:tcW w:w="3100" w:type="dxa"/>
            <w:shd w:val="clear" w:color="auto" w:fill="FFFFFF" w:themeFill="background1"/>
          </w:tcPr>
          <w:p w:rsidR="008A7007" w:rsidRPr="00611DF4" w:rsidRDefault="008A7007" w:rsidP="008A7007">
            <w:pPr>
              <w:pStyle w:val="Heading2"/>
            </w:pPr>
          </w:p>
        </w:tc>
        <w:tc>
          <w:tcPr>
            <w:tcW w:w="2086" w:type="dxa"/>
            <w:gridSpan w:val="2"/>
            <w:shd w:val="clear" w:color="auto" w:fill="FFFFFF" w:themeFill="background1"/>
          </w:tcPr>
          <w:p w:rsidR="008A7007" w:rsidRPr="00611DF4" w:rsidRDefault="008A7007" w:rsidP="008A7007">
            <w:pPr>
              <w:jc w:val="both"/>
              <w:rPr>
                <w:b/>
              </w:rPr>
            </w:pP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325C25" w:rsidP="008A7007">
            <w:pPr>
              <w:jc w:val="both"/>
            </w:pPr>
            <w:proofErr w:type="spellStart"/>
            <w:r>
              <w:t>Mr</w:t>
            </w:r>
            <w:proofErr w:type="spellEnd"/>
            <w:r>
              <w:t xml:space="preserve"> R Dickson</w:t>
            </w:r>
          </w:p>
        </w:tc>
        <w:tc>
          <w:tcPr>
            <w:tcW w:w="2262" w:type="dxa"/>
            <w:gridSpan w:val="2"/>
            <w:shd w:val="clear" w:color="auto" w:fill="FFFFFF" w:themeFill="background1"/>
          </w:tcPr>
          <w:p w:rsidR="008A7007" w:rsidRPr="00611DF4" w:rsidRDefault="00325C25" w:rsidP="008A7007">
            <w:pPr>
              <w:jc w:val="both"/>
            </w:pPr>
            <w:r>
              <w:t>07/19</w:t>
            </w:r>
          </w:p>
        </w:tc>
        <w:tc>
          <w:tcPr>
            <w:tcW w:w="3100" w:type="dxa"/>
            <w:shd w:val="clear" w:color="auto" w:fill="FFFFFF" w:themeFill="background1"/>
          </w:tcPr>
          <w:p w:rsidR="008A7007" w:rsidRPr="00611DF4" w:rsidRDefault="008A7007" w:rsidP="008A7007">
            <w:pPr>
              <w:pStyle w:val="Heading2"/>
            </w:pPr>
            <w:r w:rsidRPr="00611DF4">
              <w:t>Staff Governors</w:t>
            </w:r>
          </w:p>
        </w:tc>
        <w:tc>
          <w:tcPr>
            <w:tcW w:w="2086" w:type="dxa"/>
            <w:gridSpan w:val="2"/>
            <w:shd w:val="clear" w:color="auto" w:fill="FFFFFF" w:themeFill="background1"/>
          </w:tcPr>
          <w:p w:rsidR="008A7007" w:rsidRPr="00611DF4" w:rsidRDefault="008A7007" w:rsidP="008A7007">
            <w:pPr>
              <w:jc w:val="both"/>
              <w:rPr>
                <w:b/>
              </w:rPr>
            </w:pPr>
            <w:r w:rsidRPr="00611DF4">
              <w:rPr>
                <w:b/>
              </w:rPr>
              <w:t>(x3)</w:t>
            </w:r>
          </w:p>
        </w:tc>
      </w:tr>
      <w:tr w:rsidR="008A7007" w:rsidTr="00B93B49">
        <w:trPr>
          <w:gridAfter w:val="3"/>
          <w:wAfter w:w="3751" w:type="dxa"/>
          <w:cantSplit/>
        </w:trPr>
        <w:tc>
          <w:tcPr>
            <w:tcW w:w="540" w:type="dxa"/>
          </w:tcPr>
          <w:p w:rsidR="008A7007" w:rsidRDefault="008A7007" w:rsidP="008A7007"/>
        </w:tc>
        <w:tc>
          <w:tcPr>
            <w:tcW w:w="2920" w:type="dxa"/>
            <w:shd w:val="clear" w:color="auto" w:fill="FFFFFF" w:themeFill="background1"/>
          </w:tcPr>
          <w:p w:rsidR="008A7007" w:rsidRPr="00611DF4" w:rsidRDefault="008A7007" w:rsidP="008A7007">
            <w:pPr>
              <w:jc w:val="both"/>
            </w:pPr>
            <w:r>
              <w:t>Mrs C Rudgley</w:t>
            </w:r>
          </w:p>
        </w:tc>
        <w:tc>
          <w:tcPr>
            <w:tcW w:w="2262" w:type="dxa"/>
            <w:gridSpan w:val="2"/>
            <w:shd w:val="clear" w:color="auto" w:fill="FFFFFF" w:themeFill="background1"/>
          </w:tcPr>
          <w:p w:rsidR="008A7007" w:rsidRPr="00611DF4" w:rsidRDefault="008A7007" w:rsidP="008A7007">
            <w:pPr>
              <w:jc w:val="both"/>
            </w:pPr>
            <w:r>
              <w:t>05/22</w:t>
            </w:r>
          </w:p>
        </w:tc>
        <w:tc>
          <w:tcPr>
            <w:tcW w:w="3100" w:type="dxa"/>
            <w:shd w:val="clear" w:color="auto" w:fill="FFFFFF" w:themeFill="background1"/>
          </w:tcPr>
          <w:p w:rsidR="008A7007" w:rsidRPr="00611DF4" w:rsidRDefault="008A7007" w:rsidP="008A7007">
            <w:pPr>
              <w:jc w:val="both"/>
            </w:pPr>
            <w:r w:rsidRPr="00611DF4">
              <w:t>Mrs R Haslock (teaching)</w:t>
            </w:r>
          </w:p>
        </w:tc>
        <w:tc>
          <w:tcPr>
            <w:tcW w:w="2086" w:type="dxa"/>
            <w:gridSpan w:val="2"/>
            <w:shd w:val="clear" w:color="auto" w:fill="FFFFFF" w:themeFill="background1"/>
          </w:tcPr>
          <w:p w:rsidR="008A7007" w:rsidRPr="00611DF4" w:rsidRDefault="008A7007" w:rsidP="008A7007">
            <w:pPr>
              <w:jc w:val="both"/>
            </w:pPr>
            <w:r w:rsidRPr="00611DF4">
              <w:t>10/</w:t>
            </w:r>
            <w:r>
              <w:t>21</w:t>
            </w: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325C25" w:rsidP="00140D8D">
            <w:pPr>
              <w:jc w:val="both"/>
            </w:pPr>
            <w:r>
              <w:t>Mrs K Williams</w:t>
            </w:r>
          </w:p>
        </w:tc>
        <w:tc>
          <w:tcPr>
            <w:tcW w:w="2262" w:type="dxa"/>
            <w:gridSpan w:val="2"/>
            <w:shd w:val="clear" w:color="auto" w:fill="FFFFFF" w:themeFill="background1"/>
          </w:tcPr>
          <w:p w:rsidR="00140D8D" w:rsidRPr="00611DF4" w:rsidRDefault="00325C25" w:rsidP="00140D8D">
            <w:pPr>
              <w:jc w:val="both"/>
            </w:pPr>
            <w:r>
              <w:t>07/19</w:t>
            </w:r>
          </w:p>
        </w:tc>
        <w:tc>
          <w:tcPr>
            <w:tcW w:w="3100" w:type="dxa"/>
            <w:shd w:val="clear" w:color="auto" w:fill="FFFFFF" w:themeFill="background1"/>
          </w:tcPr>
          <w:p w:rsidR="006051B6" w:rsidRDefault="006051B6" w:rsidP="00140D8D">
            <w:pPr>
              <w:jc w:val="both"/>
            </w:pPr>
            <w:proofErr w:type="spellStart"/>
            <w:r>
              <w:t>Mr</w:t>
            </w:r>
            <w:proofErr w:type="spellEnd"/>
            <w:r>
              <w:t xml:space="preserve"> M Mercer  (non-teaching)</w:t>
            </w:r>
          </w:p>
          <w:p w:rsidR="00140D8D" w:rsidRPr="00611DF4" w:rsidRDefault="00140D8D" w:rsidP="000A0ECA">
            <w:pPr>
              <w:jc w:val="both"/>
            </w:pPr>
            <w:proofErr w:type="spellStart"/>
            <w:r>
              <w:t>Mr</w:t>
            </w:r>
            <w:proofErr w:type="spellEnd"/>
            <w:r>
              <w:t xml:space="preserve"> N Wilkinson (teaching)</w:t>
            </w:r>
          </w:p>
        </w:tc>
        <w:tc>
          <w:tcPr>
            <w:tcW w:w="2086" w:type="dxa"/>
            <w:gridSpan w:val="2"/>
            <w:shd w:val="clear" w:color="auto" w:fill="FFFFFF" w:themeFill="background1"/>
          </w:tcPr>
          <w:p w:rsidR="006051B6" w:rsidRDefault="006051B6" w:rsidP="00140D8D">
            <w:pPr>
              <w:jc w:val="both"/>
            </w:pPr>
            <w:r>
              <w:t>09/20</w:t>
            </w:r>
          </w:p>
          <w:p w:rsidR="00140D8D" w:rsidRPr="00611DF4" w:rsidRDefault="006051B6" w:rsidP="00140D8D">
            <w:pPr>
              <w:jc w:val="both"/>
            </w:pPr>
            <w:r>
              <w:t>09/20</w:t>
            </w: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140D8D" w:rsidP="00140D8D">
            <w:pPr>
              <w:jc w:val="both"/>
            </w:pPr>
          </w:p>
        </w:tc>
        <w:tc>
          <w:tcPr>
            <w:tcW w:w="2262" w:type="dxa"/>
            <w:gridSpan w:val="2"/>
            <w:shd w:val="clear" w:color="auto" w:fill="FFFFFF" w:themeFill="background1"/>
          </w:tcPr>
          <w:p w:rsidR="00140D8D" w:rsidRPr="00611DF4" w:rsidRDefault="00140D8D" w:rsidP="00140D8D">
            <w:pPr>
              <w:jc w:val="both"/>
            </w:pPr>
          </w:p>
        </w:tc>
        <w:tc>
          <w:tcPr>
            <w:tcW w:w="3100" w:type="dxa"/>
            <w:shd w:val="clear" w:color="auto" w:fill="FFFFFF" w:themeFill="background1"/>
          </w:tcPr>
          <w:p w:rsidR="00140D8D" w:rsidRPr="00611DF4" w:rsidRDefault="00140D8D" w:rsidP="00140D8D">
            <w:pPr>
              <w:jc w:val="both"/>
            </w:pPr>
          </w:p>
        </w:tc>
        <w:tc>
          <w:tcPr>
            <w:tcW w:w="2086" w:type="dxa"/>
            <w:gridSpan w:val="2"/>
            <w:shd w:val="clear" w:color="auto" w:fill="FFFFFF" w:themeFill="background1"/>
          </w:tcPr>
          <w:p w:rsidR="00140D8D" w:rsidRPr="00611DF4" w:rsidRDefault="00140D8D" w:rsidP="00140D8D">
            <w:pPr>
              <w:jc w:val="both"/>
            </w:pPr>
          </w:p>
        </w:tc>
      </w:tr>
      <w:tr w:rsidR="00140D8D" w:rsidTr="00B93B49">
        <w:trPr>
          <w:gridAfter w:val="3"/>
          <w:wAfter w:w="3751" w:type="dxa"/>
          <w:cantSplit/>
          <w:trHeight w:val="80"/>
        </w:trPr>
        <w:tc>
          <w:tcPr>
            <w:tcW w:w="540" w:type="dxa"/>
          </w:tcPr>
          <w:p w:rsidR="00140D8D" w:rsidRDefault="00140D8D" w:rsidP="00140D8D">
            <w:r>
              <w:t xml:space="preserve"> </w:t>
            </w:r>
          </w:p>
        </w:tc>
        <w:tc>
          <w:tcPr>
            <w:tcW w:w="2920" w:type="dxa"/>
            <w:shd w:val="clear" w:color="auto" w:fill="FFFFFF" w:themeFill="background1"/>
          </w:tcPr>
          <w:p w:rsidR="00140D8D" w:rsidRPr="00611DF4" w:rsidRDefault="00140D8D" w:rsidP="00140D8D">
            <w:pPr>
              <w:jc w:val="both"/>
            </w:pPr>
          </w:p>
        </w:tc>
        <w:tc>
          <w:tcPr>
            <w:tcW w:w="2262" w:type="dxa"/>
            <w:gridSpan w:val="2"/>
            <w:shd w:val="clear" w:color="auto" w:fill="FFFFFF" w:themeFill="background1"/>
          </w:tcPr>
          <w:p w:rsidR="00140D8D" w:rsidRPr="00611DF4" w:rsidRDefault="00140D8D" w:rsidP="00140D8D">
            <w:pPr>
              <w:jc w:val="both"/>
            </w:pPr>
          </w:p>
        </w:tc>
        <w:tc>
          <w:tcPr>
            <w:tcW w:w="3100" w:type="dxa"/>
            <w:shd w:val="clear" w:color="auto" w:fill="FFFFFF" w:themeFill="background1"/>
          </w:tcPr>
          <w:p w:rsidR="00140D8D" w:rsidRPr="00611DF4" w:rsidRDefault="00140D8D" w:rsidP="00140D8D">
            <w:pPr>
              <w:jc w:val="both"/>
            </w:pPr>
          </w:p>
        </w:tc>
        <w:tc>
          <w:tcPr>
            <w:tcW w:w="2086" w:type="dxa"/>
            <w:gridSpan w:val="2"/>
            <w:shd w:val="clear" w:color="auto" w:fill="FFFFFF" w:themeFill="background1"/>
          </w:tcPr>
          <w:p w:rsidR="00140D8D" w:rsidRPr="00611DF4" w:rsidRDefault="00140D8D" w:rsidP="00140D8D">
            <w:pPr>
              <w:jc w:val="both"/>
            </w:pP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140D8D" w:rsidP="00140D8D">
            <w:pPr>
              <w:pStyle w:val="Heading2"/>
            </w:pPr>
            <w:r w:rsidRPr="00611DF4">
              <w:t>Community Governors</w:t>
            </w:r>
          </w:p>
        </w:tc>
        <w:tc>
          <w:tcPr>
            <w:tcW w:w="2262" w:type="dxa"/>
            <w:gridSpan w:val="2"/>
            <w:shd w:val="clear" w:color="auto" w:fill="FFFFFF" w:themeFill="background1"/>
          </w:tcPr>
          <w:p w:rsidR="00140D8D" w:rsidRPr="00611DF4" w:rsidRDefault="00140D8D" w:rsidP="00140D8D">
            <w:pPr>
              <w:jc w:val="both"/>
              <w:rPr>
                <w:b/>
              </w:rPr>
            </w:pPr>
            <w:r w:rsidRPr="00611DF4">
              <w:rPr>
                <w:b/>
              </w:rPr>
              <w:t>(x3)</w:t>
            </w:r>
          </w:p>
        </w:tc>
        <w:tc>
          <w:tcPr>
            <w:tcW w:w="3100" w:type="dxa"/>
            <w:shd w:val="clear" w:color="auto" w:fill="FFFFFF" w:themeFill="background1"/>
          </w:tcPr>
          <w:p w:rsidR="00140D8D" w:rsidRPr="00611DF4" w:rsidRDefault="00140D8D" w:rsidP="00140D8D">
            <w:pPr>
              <w:pStyle w:val="Heading2"/>
            </w:pPr>
            <w:r w:rsidRPr="00611DF4">
              <w:t>Partnership Governors</w:t>
            </w:r>
          </w:p>
        </w:tc>
        <w:tc>
          <w:tcPr>
            <w:tcW w:w="2086" w:type="dxa"/>
            <w:gridSpan w:val="2"/>
            <w:shd w:val="clear" w:color="auto" w:fill="FFFFFF" w:themeFill="background1"/>
          </w:tcPr>
          <w:p w:rsidR="00140D8D" w:rsidRPr="00611DF4" w:rsidRDefault="00140D8D" w:rsidP="00140D8D">
            <w:pPr>
              <w:jc w:val="both"/>
              <w:rPr>
                <w:b/>
              </w:rPr>
            </w:pPr>
            <w:r w:rsidRPr="00611DF4">
              <w:rPr>
                <w:b/>
              </w:rPr>
              <w:t>(x5)</w:t>
            </w: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140D8D" w:rsidP="00140D8D">
            <w:pPr>
              <w:jc w:val="both"/>
            </w:pPr>
            <w:proofErr w:type="spellStart"/>
            <w:r w:rsidRPr="00611DF4">
              <w:t>Mr</w:t>
            </w:r>
            <w:proofErr w:type="spellEnd"/>
            <w:r w:rsidRPr="00611DF4">
              <w:t xml:space="preserve"> R Darnell</w:t>
            </w:r>
          </w:p>
        </w:tc>
        <w:tc>
          <w:tcPr>
            <w:tcW w:w="2262" w:type="dxa"/>
            <w:gridSpan w:val="2"/>
            <w:shd w:val="clear" w:color="auto" w:fill="FFFFFF" w:themeFill="background1"/>
          </w:tcPr>
          <w:p w:rsidR="00140D8D" w:rsidRPr="00611DF4" w:rsidRDefault="00140D8D" w:rsidP="00140D8D">
            <w:pPr>
              <w:jc w:val="both"/>
            </w:pPr>
            <w:r w:rsidRPr="00611DF4">
              <w:t>11/19</w:t>
            </w:r>
          </w:p>
        </w:tc>
        <w:tc>
          <w:tcPr>
            <w:tcW w:w="3100" w:type="dxa"/>
            <w:shd w:val="clear" w:color="auto" w:fill="FFFFFF" w:themeFill="background1"/>
          </w:tcPr>
          <w:p w:rsidR="00140D8D" w:rsidRPr="008A7007" w:rsidRDefault="008A7007" w:rsidP="00140D8D">
            <w:pPr>
              <w:jc w:val="both"/>
            </w:pPr>
            <w:r w:rsidRPr="008A7007">
              <w:t>VACANCY</w:t>
            </w:r>
          </w:p>
        </w:tc>
        <w:tc>
          <w:tcPr>
            <w:tcW w:w="2086" w:type="dxa"/>
            <w:gridSpan w:val="2"/>
            <w:shd w:val="clear" w:color="auto" w:fill="FFFFFF" w:themeFill="background1"/>
          </w:tcPr>
          <w:p w:rsidR="00140D8D" w:rsidRPr="00611DF4" w:rsidRDefault="00140D8D" w:rsidP="00140D8D">
            <w:pPr>
              <w:jc w:val="both"/>
            </w:pP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140D8D" w:rsidP="00140D8D">
            <w:pPr>
              <w:jc w:val="both"/>
            </w:pPr>
            <w:proofErr w:type="spellStart"/>
            <w:r w:rsidRPr="00611DF4">
              <w:t>Mr</w:t>
            </w:r>
            <w:proofErr w:type="spellEnd"/>
            <w:r w:rsidRPr="00611DF4">
              <w:t xml:space="preserve"> C Warner</w:t>
            </w:r>
          </w:p>
        </w:tc>
        <w:tc>
          <w:tcPr>
            <w:tcW w:w="2262" w:type="dxa"/>
            <w:gridSpan w:val="2"/>
            <w:shd w:val="clear" w:color="auto" w:fill="FFFFFF" w:themeFill="background1"/>
          </w:tcPr>
          <w:p w:rsidR="00140D8D" w:rsidRPr="00611DF4" w:rsidRDefault="00140D8D" w:rsidP="00140D8D">
            <w:pPr>
              <w:jc w:val="both"/>
            </w:pPr>
            <w:r w:rsidRPr="00611DF4">
              <w:t>09/</w:t>
            </w:r>
            <w:r w:rsidR="000D7E61">
              <w:t>23</w:t>
            </w:r>
          </w:p>
        </w:tc>
        <w:tc>
          <w:tcPr>
            <w:tcW w:w="3100" w:type="dxa"/>
            <w:shd w:val="clear" w:color="auto" w:fill="FFFFFF" w:themeFill="background1"/>
          </w:tcPr>
          <w:p w:rsidR="00140D8D" w:rsidRPr="00611DF4" w:rsidRDefault="00140D8D" w:rsidP="00140D8D">
            <w:pPr>
              <w:tabs>
                <w:tab w:val="right" w:pos="2601"/>
              </w:tabs>
              <w:jc w:val="both"/>
            </w:pPr>
            <w:proofErr w:type="spellStart"/>
            <w:r w:rsidRPr="00611DF4">
              <w:t>Mr</w:t>
            </w:r>
            <w:proofErr w:type="spellEnd"/>
            <w:r w:rsidRPr="00611DF4">
              <w:t xml:space="preserve"> H A Ferdinando</w:t>
            </w:r>
            <w:r w:rsidRPr="00611DF4">
              <w:tab/>
            </w:r>
          </w:p>
        </w:tc>
        <w:tc>
          <w:tcPr>
            <w:tcW w:w="2086" w:type="dxa"/>
            <w:gridSpan w:val="2"/>
            <w:shd w:val="clear" w:color="auto" w:fill="FFFFFF" w:themeFill="background1"/>
          </w:tcPr>
          <w:p w:rsidR="00140D8D" w:rsidRPr="00611DF4" w:rsidRDefault="00140D8D" w:rsidP="00140D8D">
            <w:pPr>
              <w:jc w:val="both"/>
            </w:pPr>
            <w:r w:rsidRPr="00611DF4">
              <w:t>02/</w:t>
            </w:r>
            <w:r>
              <w:t>21</w:t>
            </w: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6051B6" w:rsidP="00140D8D">
            <w:pPr>
              <w:jc w:val="both"/>
            </w:pPr>
            <w:proofErr w:type="spellStart"/>
            <w:r>
              <w:t>Mr</w:t>
            </w:r>
            <w:proofErr w:type="spellEnd"/>
            <w:r>
              <w:t xml:space="preserve"> A Keep</w:t>
            </w:r>
            <w:r w:rsidR="00140D8D" w:rsidRPr="00611DF4">
              <w:t xml:space="preserve"> </w:t>
            </w:r>
          </w:p>
        </w:tc>
        <w:tc>
          <w:tcPr>
            <w:tcW w:w="2262" w:type="dxa"/>
            <w:gridSpan w:val="2"/>
            <w:shd w:val="clear" w:color="auto" w:fill="FFFFFF" w:themeFill="background1"/>
          </w:tcPr>
          <w:p w:rsidR="00140D8D" w:rsidRPr="00611DF4" w:rsidRDefault="006051B6" w:rsidP="00140D8D">
            <w:pPr>
              <w:jc w:val="both"/>
            </w:pPr>
            <w:r>
              <w:t>11/20</w:t>
            </w:r>
          </w:p>
        </w:tc>
        <w:tc>
          <w:tcPr>
            <w:tcW w:w="3100" w:type="dxa"/>
            <w:shd w:val="clear" w:color="auto" w:fill="FFFFFF" w:themeFill="background1"/>
          </w:tcPr>
          <w:p w:rsidR="00140D8D" w:rsidRPr="00611DF4" w:rsidRDefault="00140D8D" w:rsidP="00140D8D">
            <w:pPr>
              <w:jc w:val="both"/>
            </w:pPr>
            <w:proofErr w:type="spellStart"/>
            <w:r w:rsidRPr="00611DF4">
              <w:t>Mr</w:t>
            </w:r>
            <w:proofErr w:type="spellEnd"/>
            <w:r w:rsidRPr="00611DF4">
              <w:t xml:space="preserve"> G Hughes</w:t>
            </w:r>
          </w:p>
        </w:tc>
        <w:tc>
          <w:tcPr>
            <w:tcW w:w="2086" w:type="dxa"/>
            <w:gridSpan w:val="2"/>
            <w:shd w:val="clear" w:color="auto" w:fill="FFFFFF" w:themeFill="background1"/>
          </w:tcPr>
          <w:p w:rsidR="00140D8D" w:rsidRPr="00611DF4" w:rsidRDefault="00140D8D" w:rsidP="00140D8D">
            <w:pPr>
              <w:jc w:val="both"/>
            </w:pPr>
            <w:r w:rsidRPr="00611DF4">
              <w:t>09/</w:t>
            </w:r>
            <w:r w:rsidR="000D7E61">
              <w:t>23</w:t>
            </w:r>
          </w:p>
        </w:tc>
      </w:tr>
      <w:tr w:rsidR="00140D8D" w:rsidTr="00B93B49">
        <w:trPr>
          <w:gridAfter w:val="3"/>
          <w:wAfter w:w="3751" w:type="dxa"/>
          <w:cantSplit/>
        </w:trPr>
        <w:tc>
          <w:tcPr>
            <w:tcW w:w="540" w:type="dxa"/>
          </w:tcPr>
          <w:p w:rsidR="00140D8D" w:rsidRDefault="00140D8D" w:rsidP="00140D8D"/>
        </w:tc>
        <w:tc>
          <w:tcPr>
            <w:tcW w:w="2920" w:type="dxa"/>
            <w:shd w:val="clear" w:color="auto" w:fill="FFFFFF" w:themeFill="background1"/>
          </w:tcPr>
          <w:p w:rsidR="00140D8D" w:rsidRPr="00611DF4" w:rsidRDefault="00140D8D" w:rsidP="00140D8D">
            <w:pPr>
              <w:jc w:val="both"/>
            </w:pPr>
          </w:p>
        </w:tc>
        <w:tc>
          <w:tcPr>
            <w:tcW w:w="2262" w:type="dxa"/>
            <w:gridSpan w:val="2"/>
            <w:shd w:val="clear" w:color="auto" w:fill="FFFFFF" w:themeFill="background1"/>
          </w:tcPr>
          <w:p w:rsidR="00140D8D" w:rsidRPr="00611DF4" w:rsidRDefault="00140D8D" w:rsidP="00140D8D">
            <w:pPr>
              <w:jc w:val="both"/>
            </w:pPr>
          </w:p>
        </w:tc>
        <w:tc>
          <w:tcPr>
            <w:tcW w:w="3100" w:type="dxa"/>
            <w:shd w:val="clear" w:color="auto" w:fill="FFFFFF" w:themeFill="background1"/>
          </w:tcPr>
          <w:p w:rsidR="00140D8D" w:rsidRPr="00611DF4" w:rsidRDefault="00140D8D" w:rsidP="00140D8D">
            <w:pPr>
              <w:jc w:val="both"/>
            </w:pPr>
            <w:proofErr w:type="spellStart"/>
            <w:r w:rsidRPr="00611DF4">
              <w:t>Mr</w:t>
            </w:r>
            <w:proofErr w:type="spellEnd"/>
            <w:r w:rsidRPr="00611DF4">
              <w:t xml:space="preserve"> J K G Jones</w:t>
            </w:r>
          </w:p>
        </w:tc>
        <w:tc>
          <w:tcPr>
            <w:tcW w:w="2086" w:type="dxa"/>
            <w:gridSpan w:val="2"/>
            <w:shd w:val="clear" w:color="auto" w:fill="FFFFFF" w:themeFill="background1"/>
          </w:tcPr>
          <w:p w:rsidR="00140D8D" w:rsidRPr="00611DF4" w:rsidRDefault="00140D8D" w:rsidP="00140D8D">
            <w:pPr>
              <w:jc w:val="both"/>
            </w:pPr>
            <w:r w:rsidRPr="00611DF4">
              <w:t>09/</w:t>
            </w:r>
            <w:r w:rsidR="000D7E61">
              <w:t>23</w:t>
            </w:r>
          </w:p>
        </w:tc>
      </w:tr>
      <w:tr w:rsidR="00140D8D" w:rsidTr="00B93B49">
        <w:trPr>
          <w:gridAfter w:val="3"/>
          <w:wAfter w:w="3751" w:type="dxa"/>
          <w:cantSplit/>
        </w:trPr>
        <w:tc>
          <w:tcPr>
            <w:tcW w:w="540" w:type="dxa"/>
          </w:tcPr>
          <w:p w:rsidR="00140D8D" w:rsidRDefault="00140D8D" w:rsidP="00140D8D"/>
        </w:tc>
        <w:tc>
          <w:tcPr>
            <w:tcW w:w="3907" w:type="dxa"/>
            <w:gridSpan w:val="2"/>
            <w:shd w:val="clear" w:color="auto" w:fill="FFFFFF" w:themeFill="background1"/>
          </w:tcPr>
          <w:p w:rsidR="00140D8D" w:rsidRPr="00611DF4" w:rsidRDefault="00140D8D" w:rsidP="00140D8D">
            <w:pPr>
              <w:jc w:val="both"/>
              <w:rPr>
                <w:b/>
              </w:rPr>
            </w:pPr>
            <w:r w:rsidRPr="00611DF4">
              <w:rPr>
                <w:b/>
              </w:rPr>
              <w:t xml:space="preserve">Head-teacher </w:t>
            </w:r>
            <w:r w:rsidRPr="00611DF4">
              <w:rPr>
                <w:b/>
                <w:sz w:val="16"/>
                <w:szCs w:val="16"/>
              </w:rPr>
              <w:t>(ex-officio)</w:t>
            </w:r>
          </w:p>
        </w:tc>
        <w:tc>
          <w:tcPr>
            <w:tcW w:w="1275" w:type="dxa"/>
            <w:shd w:val="clear" w:color="auto" w:fill="FFFFFF" w:themeFill="background1"/>
          </w:tcPr>
          <w:p w:rsidR="00140D8D" w:rsidRPr="00611DF4" w:rsidRDefault="00140D8D" w:rsidP="00140D8D">
            <w:pPr>
              <w:jc w:val="both"/>
            </w:pPr>
          </w:p>
        </w:tc>
        <w:tc>
          <w:tcPr>
            <w:tcW w:w="3100" w:type="dxa"/>
            <w:shd w:val="clear" w:color="auto" w:fill="FFFFFF" w:themeFill="background1"/>
          </w:tcPr>
          <w:p w:rsidR="00140D8D" w:rsidRPr="00611DF4" w:rsidRDefault="00140D8D" w:rsidP="00140D8D">
            <w:pPr>
              <w:jc w:val="both"/>
            </w:pPr>
            <w:r w:rsidRPr="00611DF4">
              <w:t>Mrs J Humphreys</w:t>
            </w:r>
          </w:p>
        </w:tc>
        <w:tc>
          <w:tcPr>
            <w:tcW w:w="2086" w:type="dxa"/>
            <w:gridSpan w:val="2"/>
            <w:shd w:val="clear" w:color="auto" w:fill="FFFFFF" w:themeFill="background1"/>
          </w:tcPr>
          <w:p w:rsidR="00140D8D" w:rsidRPr="00611DF4" w:rsidRDefault="00140D8D" w:rsidP="00140D8D">
            <w:pPr>
              <w:jc w:val="both"/>
            </w:pPr>
            <w:r w:rsidRPr="00611DF4">
              <w:t>11/</w:t>
            </w:r>
            <w:r w:rsidR="000D7E61">
              <w:t>23</w:t>
            </w:r>
          </w:p>
        </w:tc>
      </w:tr>
      <w:tr w:rsidR="00140D8D" w:rsidTr="00B93B49">
        <w:trPr>
          <w:gridAfter w:val="3"/>
          <w:wAfter w:w="3751" w:type="dxa"/>
          <w:cantSplit/>
        </w:trPr>
        <w:tc>
          <w:tcPr>
            <w:tcW w:w="540" w:type="dxa"/>
          </w:tcPr>
          <w:p w:rsidR="00140D8D" w:rsidRDefault="00140D8D" w:rsidP="00140D8D"/>
        </w:tc>
        <w:tc>
          <w:tcPr>
            <w:tcW w:w="3907" w:type="dxa"/>
            <w:gridSpan w:val="2"/>
            <w:shd w:val="clear" w:color="auto" w:fill="FFFFFF" w:themeFill="background1"/>
          </w:tcPr>
          <w:p w:rsidR="00140D8D" w:rsidRPr="00611DF4" w:rsidRDefault="002E2C7A" w:rsidP="00140D8D">
            <w:pPr>
              <w:jc w:val="both"/>
            </w:pPr>
            <w:r>
              <w:t>Mrs S Sutton</w:t>
            </w:r>
          </w:p>
          <w:p w:rsidR="00140D8D" w:rsidRPr="00611DF4" w:rsidRDefault="00140D8D" w:rsidP="00140D8D">
            <w:pPr>
              <w:jc w:val="both"/>
            </w:pPr>
          </w:p>
          <w:p w:rsidR="00140D8D" w:rsidRPr="00611DF4" w:rsidRDefault="00140D8D" w:rsidP="00140D8D">
            <w:pPr>
              <w:ind w:right="-450"/>
              <w:rPr>
                <w:b/>
              </w:rPr>
            </w:pPr>
            <w:r w:rsidRPr="00611DF4">
              <w:rPr>
                <w:b/>
              </w:rPr>
              <w:t>Associate student Governors</w:t>
            </w:r>
            <w:r w:rsidR="006051B6">
              <w:rPr>
                <w:b/>
              </w:rPr>
              <w:t xml:space="preserve">  (x2)</w:t>
            </w:r>
          </w:p>
        </w:tc>
        <w:tc>
          <w:tcPr>
            <w:tcW w:w="1275" w:type="dxa"/>
            <w:shd w:val="clear" w:color="auto" w:fill="FFFFFF" w:themeFill="background1"/>
          </w:tcPr>
          <w:p w:rsidR="00140D8D" w:rsidRPr="00611DF4" w:rsidRDefault="00140D8D" w:rsidP="00140D8D">
            <w:pPr>
              <w:jc w:val="both"/>
            </w:pPr>
          </w:p>
          <w:p w:rsidR="00140D8D" w:rsidRPr="00611DF4" w:rsidRDefault="00140D8D" w:rsidP="00140D8D">
            <w:pPr>
              <w:jc w:val="both"/>
            </w:pPr>
          </w:p>
        </w:tc>
        <w:tc>
          <w:tcPr>
            <w:tcW w:w="3100" w:type="dxa"/>
            <w:shd w:val="clear" w:color="auto" w:fill="FFFFFF" w:themeFill="background1"/>
          </w:tcPr>
          <w:p w:rsidR="00140D8D" w:rsidRPr="00611DF4" w:rsidRDefault="00140D8D" w:rsidP="00140D8D">
            <w:pPr>
              <w:jc w:val="both"/>
            </w:pPr>
            <w:r w:rsidRPr="00611DF4">
              <w:t xml:space="preserve">Mrs A Monks-Roberts                     </w:t>
            </w:r>
          </w:p>
        </w:tc>
        <w:tc>
          <w:tcPr>
            <w:tcW w:w="2086" w:type="dxa"/>
            <w:gridSpan w:val="2"/>
            <w:shd w:val="clear" w:color="auto" w:fill="FFFFFF" w:themeFill="background1"/>
          </w:tcPr>
          <w:p w:rsidR="00140D8D" w:rsidRPr="00611DF4" w:rsidRDefault="00140D8D" w:rsidP="00140D8D">
            <w:pPr>
              <w:jc w:val="both"/>
            </w:pPr>
            <w:r w:rsidRPr="00611DF4">
              <w:t>09/</w:t>
            </w:r>
            <w:r w:rsidR="000D7E61">
              <w:t>23</w:t>
            </w:r>
          </w:p>
        </w:tc>
      </w:tr>
      <w:tr w:rsidR="00140D8D" w:rsidTr="00B93B49">
        <w:trPr>
          <w:gridAfter w:val="3"/>
          <w:wAfter w:w="3751" w:type="dxa"/>
          <w:cantSplit/>
        </w:trPr>
        <w:tc>
          <w:tcPr>
            <w:tcW w:w="540" w:type="dxa"/>
          </w:tcPr>
          <w:p w:rsidR="00140D8D" w:rsidRDefault="00140D8D" w:rsidP="00140D8D"/>
        </w:tc>
        <w:tc>
          <w:tcPr>
            <w:tcW w:w="10368" w:type="dxa"/>
            <w:gridSpan w:val="6"/>
            <w:shd w:val="clear" w:color="auto" w:fill="FFFFFF" w:themeFill="background1"/>
          </w:tcPr>
          <w:p w:rsidR="00140D8D" w:rsidRPr="008A7007" w:rsidRDefault="000D7E61" w:rsidP="00140D8D">
            <w:pPr>
              <w:jc w:val="both"/>
            </w:pPr>
            <w:r>
              <w:t>L</w:t>
            </w:r>
            <w:r w:rsidR="008A7007">
              <w:t>eah Scott</w:t>
            </w:r>
            <w:r w:rsidR="00140D8D" w:rsidRPr="008A7007">
              <w:t xml:space="preserve">                     </w:t>
            </w:r>
            <w:r w:rsidR="00325C25">
              <w:t xml:space="preserve">  </w:t>
            </w:r>
            <w:r w:rsidR="00140D8D" w:rsidRPr="008A7007">
              <w:t xml:space="preserve"> </w:t>
            </w:r>
            <w:r w:rsidR="00325C25">
              <w:t xml:space="preserve">        </w:t>
            </w:r>
            <w:r w:rsidR="00140D8D" w:rsidRPr="008A7007">
              <w:t>09/1</w:t>
            </w:r>
            <w:r w:rsidR="008A7007">
              <w:t>9</w:t>
            </w:r>
          </w:p>
          <w:p w:rsidR="00140D8D" w:rsidRPr="00611DF4" w:rsidRDefault="008A7007" w:rsidP="00140D8D">
            <w:pPr>
              <w:jc w:val="both"/>
            </w:pPr>
            <w:r>
              <w:t>Gage Wilson-Noon</w:t>
            </w:r>
            <w:r w:rsidR="00140D8D" w:rsidRPr="008A7007">
              <w:t xml:space="preserve">            </w:t>
            </w:r>
            <w:r w:rsidR="00325C25">
              <w:t xml:space="preserve">         </w:t>
            </w:r>
            <w:r w:rsidR="00140D8D" w:rsidRPr="008A7007">
              <w:t>09/1</w:t>
            </w:r>
            <w:r>
              <w:t>9</w:t>
            </w:r>
          </w:p>
          <w:p w:rsidR="00140D8D" w:rsidRPr="00611DF4" w:rsidRDefault="00140D8D" w:rsidP="00140D8D">
            <w:pPr>
              <w:jc w:val="both"/>
            </w:pPr>
          </w:p>
        </w:tc>
      </w:tr>
      <w:tr w:rsidR="00140D8D" w:rsidTr="00B93B49">
        <w:tc>
          <w:tcPr>
            <w:tcW w:w="540" w:type="dxa"/>
          </w:tcPr>
          <w:p w:rsidR="00140D8D" w:rsidRPr="007030F1" w:rsidRDefault="00140D8D" w:rsidP="00140D8D">
            <w:r w:rsidRPr="007030F1">
              <w:t>2</w:t>
            </w: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Pr="00117ECC" w:rsidRDefault="00140D8D" w:rsidP="00140D8D">
            <w:pPr>
              <w:rPr>
                <w:highlight w:val="green"/>
              </w:rPr>
            </w:pPr>
          </w:p>
          <w:p w:rsidR="00140D8D" w:rsidRDefault="00140D8D" w:rsidP="00140D8D">
            <w:pPr>
              <w:rPr>
                <w:highlight w:val="green"/>
              </w:rPr>
            </w:pPr>
            <w:r w:rsidRPr="00117ECC">
              <w:rPr>
                <w:highlight w:val="green"/>
              </w:rPr>
              <w:t xml:space="preserve">  </w:t>
            </w:r>
          </w:p>
          <w:p w:rsidR="00140D8D" w:rsidRDefault="00140D8D" w:rsidP="00140D8D">
            <w:pPr>
              <w:rPr>
                <w:highlight w:val="green"/>
              </w:rPr>
            </w:pPr>
          </w:p>
          <w:p w:rsidR="00140D8D" w:rsidRPr="00117ECC" w:rsidRDefault="00140D8D" w:rsidP="00140D8D">
            <w:pPr>
              <w:rPr>
                <w:highlight w:val="green"/>
              </w:rPr>
            </w:pPr>
            <w:r w:rsidRPr="00725613">
              <w:t>3</w:t>
            </w:r>
          </w:p>
        </w:tc>
        <w:tc>
          <w:tcPr>
            <w:tcW w:w="10368" w:type="dxa"/>
            <w:gridSpan w:val="6"/>
          </w:tcPr>
          <w:p w:rsidR="00140D8D" w:rsidRPr="00611DF4" w:rsidRDefault="00140D8D" w:rsidP="00140D8D">
            <w:r w:rsidRPr="00611DF4">
              <w:t xml:space="preserve">The </w:t>
            </w:r>
            <w:r w:rsidRPr="00611DF4">
              <w:rPr>
                <w:b/>
              </w:rPr>
              <w:t xml:space="preserve">Chair of Governors, </w:t>
            </w:r>
            <w:r w:rsidRPr="00611DF4">
              <w:t>up to 31</w:t>
            </w:r>
            <w:r w:rsidRPr="00611DF4">
              <w:rPr>
                <w:vertAlign w:val="superscript"/>
              </w:rPr>
              <w:t>st</w:t>
            </w:r>
            <w:r w:rsidRPr="00611DF4">
              <w:t xml:space="preserve"> August 201</w:t>
            </w:r>
            <w:r w:rsidR="000D7E61">
              <w:t>9</w:t>
            </w:r>
            <w:r w:rsidRPr="00611DF4">
              <w:t xml:space="preserve">, was </w:t>
            </w:r>
            <w:proofErr w:type="spellStart"/>
            <w:r w:rsidRPr="00611DF4">
              <w:t>Mr</w:t>
            </w:r>
            <w:proofErr w:type="spellEnd"/>
            <w:r w:rsidRPr="00611DF4">
              <w:t xml:space="preserve"> J K G Jones who may be contacted through the school.  The </w:t>
            </w:r>
            <w:r w:rsidRPr="00611DF4">
              <w:rPr>
                <w:b/>
              </w:rPr>
              <w:t xml:space="preserve">Vice-Chair and Responsible officer </w:t>
            </w:r>
            <w:r w:rsidRPr="00611DF4">
              <w:t xml:space="preserve">was </w:t>
            </w:r>
            <w:proofErr w:type="spellStart"/>
            <w:r w:rsidRPr="00611DF4">
              <w:t>Mr</w:t>
            </w:r>
            <w:proofErr w:type="spellEnd"/>
            <w:r w:rsidRPr="00611DF4">
              <w:t xml:space="preserve"> H A Ferdinando.  </w:t>
            </w:r>
          </w:p>
          <w:p w:rsidR="00140D8D" w:rsidRPr="00611DF4" w:rsidRDefault="00140D8D" w:rsidP="00140D8D"/>
          <w:p w:rsidR="00140D8D" w:rsidRPr="00611DF4" w:rsidRDefault="00140D8D" w:rsidP="00140D8D">
            <w:r w:rsidRPr="00611DF4">
              <w:rPr>
                <w:b/>
              </w:rPr>
              <w:t>Governors with special responsibilities</w:t>
            </w:r>
            <w:r w:rsidRPr="00611DF4">
              <w:t xml:space="preserve"> include: </w:t>
            </w:r>
          </w:p>
          <w:p w:rsidR="00140D8D" w:rsidRPr="00611DF4" w:rsidRDefault="00140D8D" w:rsidP="00140D8D">
            <w:proofErr w:type="spellStart"/>
            <w:r w:rsidRPr="00611DF4">
              <w:t>Mr</w:t>
            </w:r>
            <w:proofErr w:type="spellEnd"/>
            <w:r w:rsidRPr="00611DF4">
              <w:t xml:space="preserve"> C Warner – Child Protection</w:t>
            </w:r>
            <w:r w:rsidR="00B93B49">
              <w:t xml:space="preserve"> -Wellbeing</w:t>
            </w:r>
            <w:r w:rsidRPr="00611DF4">
              <w:t xml:space="preserve">/Looked after children (LAC); </w:t>
            </w:r>
          </w:p>
          <w:p w:rsidR="00140D8D" w:rsidRDefault="00140D8D" w:rsidP="00140D8D">
            <w:proofErr w:type="spellStart"/>
            <w:r w:rsidRPr="00611DF4">
              <w:t>Mr</w:t>
            </w:r>
            <w:proofErr w:type="spellEnd"/>
            <w:r w:rsidRPr="00611DF4">
              <w:t xml:space="preserve"> K Jones – Equal Opportunities;  Student link</w:t>
            </w:r>
          </w:p>
          <w:p w:rsidR="00140D8D" w:rsidRPr="00611DF4" w:rsidRDefault="006601C5" w:rsidP="00140D8D">
            <w:r>
              <w:t xml:space="preserve"> </w:t>
            </w:r>
            <w:r w:rsidR="00140D8D" w:rsidRPr="00A57CDD">
              <w:t xml:space="preserve">Mrs </w:t>
            </w:r>
            <w:r w:rsidR="001F5C9B" w:rsidRPr="00A57CDD">
              <w:t>Kathryn Williams</w:t>
            </w:r>
            <w:r w:rsidR="00140D8D" w:rsidRPr="00A57CDD">
              <w:t xml:space="preserve"> -</w:t>
            </w:r>
            <w:r w:rsidR="00140D8D" w:rsidRPr="00611DF4">
              <w:t xml:space="preserve"> Additional Leaning Needs (ALN)</w:t>
            </w:r>
          </w:p>
          <w:p w:rsidR="00140D8D" w:rsidRPr="00611DF4" w:rsidRDefault="00140D8D" w:rsidP="00140D8D">
            <w:r w:rsidRPr="00611DF4">
              <w:t>Mr</w:t>
            </w:r>
            <w:r>
              <w:t>s J Humphreys</w:t>
            </w:r>
            <w:r w:rsidRPr="00611DF4">
              <w:t xml:space="preserve"> - e-safety  </w:t>
            </w:r>
          </w:p>
          <w:p w:rsidR="00140D8D" w:rsidRPr="00B93B49" w:rsidRDefault="00B93B49" w:rsidP="00140D8D">
            <w:r w:rsidRPr="00B93B49">
              <w:t>Mrs J Hind</w:t>
            </w:r>
            <w:r w:rsidR="00140D8D" w:rsidRPr="00B93B49">
              <w:t xml:space="preserve"> – Food and Nutrition </w:t>
            </w:r>
          </w:p>
          <w:p w:rsidR="00140D8D" w:rsidRPr="00611DF4" w:rsidRDefault="00B93B49" w:rsidP="00140D8D">
            <w:pPr>
              <w:rPr>
                <w:lang w:val="en-GB"/>
              </w:rPr>
            </w:pPr>
            <w:r w:rsidRPr="00B93B49">
              <w:t>Mrs W Kitson</w:t>
            </w:r>
            <w:r w:rsidR="00140D8D" w:rsidRPr="00B93B49">
              <w:t xml:space="preserve"> – </w:t>
            </w:r>
            <w:r w:rsidR="00140D8D" w:rsidRPr="00B93B49">
              <w:rPr>
                <w:lang w:val="en-GB"/>
              </w:rPr>
              <w:t>Primary liaison</w:t>
            </w:r>
          </w:p>
          <w:p w:rsidR="00140D8D" w:rsidRPr="00611DF4" w:rsidRDefault="00140D8D" w:rsidP="00140D8D">
            <w:pPr>
              <w:rPr>
                <w:lang w:val="en-GB"/>
              </w:rPr>
            </w:pPr>
            <w:r w:rsidRPr="00611DF4">
              <w:rPr>
                <w:lang w:val="en-GB"/>
              </w:rPr>
              <w:t>Mr D Jones – Health and safety</w:t>
            </w:r>
          </w:p>
          <w:p w:rsidR="00140D8D" w:rsidRPr="00611DF4" w:rsidRDefault="00140D8D" w:rsidP="00140D8D"/>
          <w:p w:rsidR="00140D8D" w:rsidRPr="00611DF4" w:rsidRDefault="00140D8D" w:rsidP="00140D8D">
            <w:r w:rsidRPr="00611DF4">
              <w:t xml:space="preserve">The </w:t>
            </w:r>
            <w:r w:rsidRPr="00611DF4">
              <w:rPr>
                <w:b/>
              </w:rPr>
              <w:t xml:space="preserve">Clerk to the Governors </w:t>
            </w:r>
            <w:r w:rsidRPr="00611DF4">
              <w:t xml:space="preserve">(Mrs Sarah Noke) may be contacted at the school. </w:t>
            </w:r>
          </w:p>
          <w:p w:rsidR="00140D8D" w:rsidRPr="00611DF4" w:rsidRDefault="00140D8D" w:rsidP="00140D8D">
            <w:r w:rsidRPr="00611DF4">
              <w:t xml:space="preserve">(Ysgol Eirias, Eirias Road, Colwyn Bay, CONWY LL29 7SP          </w:t>
            </w:r>
          </w:p>
          <w:p w:rsidR="00140D8D" w:rsidRPr="00611DF4" w:rsidRDefault="00140D8D" w:rsidP="00140D8D">
            <w:r w:rsidRPr="00611DF4">
              <w:t xml:space="preserve">  Tel – 01492 532025   e-mail: </w:t>
            </w:r>
            <w:hyperlink r:id="rId9" w:history="1">
              <w:r w:rsidRPr="00611DF4">
                <w:rPr>
                  <w:rStyle w:val="Hyperlink"/>
                </w:rPr>
                <w:t>general@eirias.conwy.sch.uk</w:t>
              </w:r>
            </w:hyperlink>
            <w:r w:rsidRPr="00611DF4">
              <w:t xml:space="preserve"> ). </w:t>
            </w:r>
          </w:p>
          <w:p w:rsidR="00140D8D" w:rsidRPr="00611DF4" w:rsidRDefault="00140D8D" w:rsidP="00140D8D"/>
          <w:p w:rsidR="00140D8D" w:rsidRPr="00611DF4" w:rsidRDefault="00140D8D" w:rsidP="00140D8D">
            <w:r w:rsidRPr="00611DF4">
              <w:t xml:space="preserve">There was no meeting requested by parents (In accordance with the requirements of the Schools Standards and </w:t>
            </w:r>
            <w:proofErr w:type="spellStart"/>
            <w:r w:rsidRPr="00611DF4">
              <w:t>Organisation</w:t>
            </w:r>
            <w:proofErr w:type="spellEnd"/>
            <w:r w:rsidRPr="00611DF4">
              <w:t xml:space="preserve"> (Wales) Act 2013) and subsequently there were no </w:t>
            </w:r>
            <w:r w:rsidRPr="00611DF4">
              <w:rPr>
                <w:b/>
              </w:rPr>
              <w:t xml:space="preserve">resolutions </w:t>
            </w:r>
            <w:r w:rsidRPr="00611DF4">
              <w:t>raised / passed as a result of the publication of last years’ Governors Annual report.</w:t>
            </w:r>
          </w:p>
          <w:p w:rsidR="00140D8D" w:rsidRPr="00611DF4" w:rsidRDefault="00140D8D" w:rsidP="00140D8D"/>
        </w:tc>
        <w:tc>
          <w:tcPr>
            <w:tcW w:w="883" w:type="dxa"/>
          </w:tcPr>
          <w:p w:rsidR="00140D8D" w:rsidRDefault="00140D8D" w:rsidP="00140D8D"/>
        </w:tc>
        <w:tc>
          <w:tcPr>
            <w:tcW w:w="1434" w:type="dxa"/>
          </w:tcPr>
          <w:p w:rsidR="00140D8D" w:rsidRDefault="00140D8D" w:rsidP="00140D8D"/>
        </w:tc>
        <w:tc>
          <w:tcPr>
            <w:tcW w:w="1434" w:type="dxa"/>
          </w:tcPr>
          <w:p w:rsidR="00140D8D" w:rsidRDefault="00140D8D" w:rsidP="00140D8D"/>
        </w:tc>
      </w:tr>
      <w:tr w:rsidR="00140D8D" w:rsidTr="00B93B49">
        <w:trPr>
          <w:gridAfter w:val="3"/>
          <w:wAfter w:w="3751" w:type="dxa"/>
        </w:trPr>
        <w:tc>
          <w:tcPr>
            <w:tcW w:w="540" w:type="dxa"/>
          </w:tcPr>
          <w:p w:rsidR="00140D8D" w:rsidRDefault="00140D8D" w:rsidP="00140D8D">
            <w:r>
              <w:lastRenderedPageBreak/>
              <w:t>4</w:t>
            </w:r>
          </w:p>
          <w:p w:rsidR="00140D8D" w:rsidRDefault="00140D8D" w:rsidP="00140D8D"/>
          <w:p w:rsidR="00140D8D" w:rsidRDefault="00140D8D" w:rsidP="00140D8D"/>
          <w:p w:rsidR="00140D8D" w:rsidRDefault="00140D8D" w:rsidP="00140D8D"/>
          <w:p w:rsidR="00140D8D" w:rsidRDefault="00140D8D" w:rsidP="00140D8D">
            <w:r>
              <w:t>5</w:t>
            </w:r>
          </w:p>
          <w:p w:rsidR="00140D8D" w:rsidRDefault="00140D8D" w:rsidP="00140D8D"/>
          <w:p w:rsidR="00140D8D" w:rsidRDefault="00140D8D" w:rsidP="00140D8D"/>
          <w:p w:rsidR="00140D8D" w:rsidRDefault="00140D8D" w:rsidP="00140D8D"/>
          <w:p w:rsidR="00140D8D" w:rsidRDefault="00140D8D" w:rsidP="00140D8D"/>
          <w:p w:rsidR="00140D8D" w:rsidRDefault="00140D8D" w:rsidP="00140D8D">
            <w:r>
              <w:t>6</w:t>
            </w:r>
          </w:p>
          <w:p w:rsidR="00140D8D" w:rsidRDefault="00140D8D" w:rsidP="00140D8D"/>
          <w:p w:rsidR="00140D8D" w:rsidRDefault="00140D8D" w:rsidP="00140D8D"/>
        </w:tc>
        <w:tc>
          <w:tcPr>
            <w:tcW w:w="10368" w:type="dxa"/>
            <w:gridSpan w:val="6"/>
          </w:tcPr>
          <w:p w:rsidR="00140D8D" w:rsidRPr="00611DF4" w:rsidRDefault="00140D8D" w:rsidP="00140D8D">
            <w:r w:rsidRPr="00611DF4">
              <w:t xml:space="preserve">The date of the next scheduled vacancy for a Parent </w:t>
            </w:r>
            <w:r w:rsidRPr="00B93B49">
              <w:t xml:space="preserve">governor is </w:t>
            </w:r>
            <w:r w:rsidR="000D7E61">
              <w:t>February</w:t>
            </w:r>
            <w:r w:rsidR="00B93B49" w:rsidRPr="00B93B49">
              <w:t xml:space="preserve"> 20</w:t>
            </w:r>
            <w:r w:rsidR="00325C25">
              <w:t>2</w:t>
            </w:r>
            <w:r w:rsidR="000D7E61">
              <w:t>0</w:t>
            </w:r>
            <w:r w:rsidRPr="00B93B49">
              <w:t>.</w:t>
            </w:r>
            <w:r w:rsidRPr="00611DF4">
              <w:t xml:space="preserve"> </w:t>
            </w:r>
            <w:r w:rsidR="000D7E61">
              <w:t>Around</w:t>
            </w:r>
            <w:r w:rsidRPr="00611DF4">
              <w:t xml:space="preserve"> that date applications from those eligible will be invited via the school web-site. If there are more applications than there are vacancies a ballot will be organized.</w:t>
            </w:r>
          </w:p>
          <w:p w:rsidR="00140D8D" w:rsidRPr="00611DF4" w:rsidRDefault="00140D8D" w:rsidP="00140D8D"/>
          <w:p w:rsidR="00140D8D" w:rsidRPr="00611DF4" w:rsidRDefault="00140D8D" w:rsidP="00140D8D">
            <w:r w:rsidRPr="00611DF4">
              <w:t xml:space="preserve">The number of students in school remains stable at </w:t>
            </w:r>
            <w:r w:rsidRPr="007B3FA4">
              <w:t xml:space="preserve">approximately </w:t>
            </w:r>
            <w:r w:rsidRPr="0070103F">
              <w:t>1</w:t>
            </w:r>
            <w:r w:rsidR="0070103F" w:rsidRPr="0070103F">
              <w:t>3</w:t>
            </w:r>
            <w:r w:rsidRPr="0070103F">
              <w:t>50.</w:t>
            </w:r>
          </w:p>
          <w:p w:rsidR="00140D8D" w:rsidRPr="00611DF4" w:rsidRDefault="00140D8D" w:rsidP="00140D8D"/>
          <w:p w:rsidR="00140D8D" w:rsidRDefault="00140D8D" w:rsidP="00140D8D">
            <w:r w:rsidRPr="00611DF4">
              <w:t>In September 201</w:t>
            </w:r>
            <w:r w:rsidR="000D7E61">
              <w:t>9</w:t>
            </w:r>
            <w:r w:rsidRPr="00611DF4">
              <w:t xml:space="preserve"> there were approximately</w:t>
            </w:r>
            <w:r>
              <w:t xml:space="preserve"> </w:t>
            </w:r>
            <w:r w:rsidR="0070103F">
              <w:t>90</w:t>
            </w:r>
            <w:r w:rsidRPr="007B3FA4">
              <w:t xml:space="preserve"> full-time equivalent teachers </w:t>
            </w:r>
            <w:r w:rsidRPr="00614F85">
              <w:t>and</w:t>
            </w:r>
            <w:r w:rsidRPr="00614F85">
              <w:rPr>
                <w:color w:val="FFFF00"/>
              </w:rPr>
              <w:t xml:space="preserve"> </w:t>
            </w:r>
            <w:r w:rsidRPr="00614F85">
              <w:t>50 full-time equivalent</w:t>
            </w:r>
            <w:r w:rsidRPr="00611DF4">
              <w:t xml:space="preserve"> support staff.</w:t>
            </w:r>
            <w:r>
              <w:t xml:space="preserve">  </w:t>
            </w:r>
          </w:p>
          <w:p w:rsidR="00140D8D" w:rsidRDefault="00140D8D" w:rsidP="00140D8D"/>
          <w:p w:rsidR="00140D8D" w:rsidRPr="00611DF4" w:rsidRDefault="00140D8D" w:rsidP="00140D8D">
            <w:r w:rsidRPr="00611DF4">
              <w:t>The projected recruitment into the 6</w:t>
            </w:r>
            <w:r w:rsidRPr="00611DF4">
              <w:rPr>
                <w:vertAlign w:val="superscript"/>
              </w:rPr>
              <w:t>th</w:t>
            </w:r>
            <w:r w:rsidRPr="00611DF4">
              <w:t xml:space="preserve"> form in September 201</w:t>
            </w:r>
            <w:r w:rsidR="000D7E61">
              <w:t>9</w:t>
            </w:r>
            <w:r w:rsidRPr="00611DF4">
              <w:t xml:space="preserve"> was </w:t>
            </w:r>
            <w:r w:rsidR="00EE1180">
              <w:t>again in line with</w:t>
            </w:r>
            <w:r w:rsidRPr="00611DF4">
              <w:t xml:space="preserve"> previous years.</w:t>
            </w:r>
          </w:p>
          <w:p w:rsidR="00140D8D" w:rsidRPr="00611DF4" w:rsidRDefault="00140D8D" w:rsidP="00140D8D"/>
          <w:p w:rsidR="00140D8D" w:rsidRPr="00611DF4" w:rsidRDefault="00140D8D" w:rsidP="00140D8D">
            <w:r w:rsidRPr="00611DF4">
              <w:t xml:space="preserve">The schools </w:t>
            </w:r>
            <w:r w:rsidRPr="00611DF4">
              <w:rPr>
                <w:b/>
              </w:rPr>
              <w:t>results</w:t>
            </w:r>
            <w:r w:rsidRPr="00611DF4">
              <w:t xml:space="preserve"> in the summer 201</w:t>
            </w:r>
            <w:r w:rsidR="000D7E61">
              <w:t>9</w:t>
            </w:r>
            <w:r w:rsidRPr="00611DF4">
              <w:t xml:space="preserve"> public examinations were excellent and in most subjects continued the overall trend of improvement noted over recent years.  The school had excellent ‘A’ level, GCSE and vocational qualification results.  Details of these </w:t>
            </w:r>
            <w:r w:rsidRPr="00611DF4">
              <w:rPr>
                <w:b/>
              </w:rPr>
              <w:t xml:space="preserve">examination results </w:t>
            </w:r>
            <w:r w:rsidRPr="00611DF4">
              <w:t>and of</w:t>
            </w:r>
            <w:r w:rsidRPr="00611DF4">
              <w:rPr>
                <w:b/>
              </w:rPr>
              <w:t xml:space="preserve"> the assessment results for key stage 3 </w:t>
            </w:r>
            <w:r w:rsidRPr="00611DF4">
              <w:t xml:space="preserve">are given in </w:t>
            </w:r>
            <w:r w:rsidRPr="00611DF4">
              <w:rPr>
                <w:b/>
                <w:i/>
              </w:rPr>
              <w:t>Appendix 1</w:t>
            </w:r>
            <w:r w:rsidRPr="00611DF4">
              <w:t>.  In</w:t>
            </w:r>
            <w:r w:rsidR="00EE1180">
              <w:t xml:space="preserve"> summary, GCSE results were as </w:t>
            </w:r>
            <w:r w:rsidRPr="00611DF4">
              <w:t>predicted; ‘A’ level pass rate was over</w:t>
            </w:r>
            <w:r>
              <w:t xml:space="preserve"> </w:t>
            </w:r>
            <w:r w:rsidRPr="0070103F">
              <w:t>9</w:t>
            </w:r>
            <w:r w:rsidR="00EE1180" w:rsidRPr="0070103F">
              <w:t>9</w:t>
            </w:r>
            <w:r w:rsidRPr="0070103F">
              <w:t>%</w:t>
            </w:r>
            <w:r w:rsidRPr="00EE1180">
              <w:t xml:space="preserve"> and </w:t>
            </w:r>
            <w:r w:rsidRPr="0070103F">
              <w:t>over 6</w:t>
            </w:r>
            <w:r w:rsidR="0070103F" w:rsidRPr="0070103F">
              <w:t>5</w:t>
            </w:r>
            <w:r w:rsidRPr="0070103F">
              <w:t>%</w:t>
            </w:r>
            <w:r w:rsidRPr="00611DF4">
              <w:t xml:space="preserve"> were at the top A*-B grades.</w:t>
            </w:r>
          </w:p>
          <w:p w:rsidR="00140D8D" w:rsidRPr="00611DF4" w:rsidRDefault="00140D8D" w:rsidP="00140D8D"/>
          <w:p w:rsidR="00140D8D" w:rsidRDefault="00EE1180" w:rsidP="00140D8D">
            <w:r w:rsidRPr="00614F85">
              <w:t>9</w:t>
            </w:r>
            <w:r w:rsidR="00614F85" w:rsidRPr="00614F85">
              <w:t>4</w:t>
            </w:r>
            <w:r w:rsidRPr="00614F85">
              <w:t>%</w:t>
            </w:r>
            <w:r w:rsidR="00140D8D" w:rsidRPr="00614F85">
              <w:t xml:space="preserve"> of the</w:t>
            </w:r>
            <w:r w:rsidR="00140D8D" w:rsidRPr="00611DF4">
              <w:t xml:space="preserve"> sixth form students took up the offers they were holding from a wide range of universities.</w:t>
            </w:r>
          </w:p>
          <w:p w:rsidR="00140D8D" w:rsidRDefault="00140D8D" w:rsidP="00140D8D"/>
        </w:tc>
      </w:tr>
      <w:tr w:rsidR="00140D8D" w:rsidTr="00B93B49">
        <w:trPr>
          <w:gridAfter w:val="3"/>
          <w:wAfter w:w="3751" w:type="dxa"/>
        </w:trPr>
        <w:tc>
          <w:tcPr>
            <w:tcW w:w="540" w:type="dxa"/>
          </w:tcPr>
          <w:p w:rsidR="00140D8D" w:rsidRDefault="00140D8D" w:rsidP="00140D8D">
            <w:r>
              <w:t>7</w:t>
            </w:r>
          </w:p>
        </w:tc>
        <w:tc>
          <w:tcPr>
            <w:tcW w:w="10368" w:type="dxa"/>
            <w:gridSpan w:val="6"/>
          </w:tcPr>
          <w:p w:rsidR="00140D8D" w:rsidRPr="00611DF4" w:rsidRDefault="00140D8D" w:rsidP="00140D8D">
            <w:r w:rsidRPr="00611DF4">
              <w:t xml:space="preserve">The school works successfully to a comprehensive </w:t>
            </w:r>
            <w:r w:rsidRPr="00611DF4">
              <w:rPr>
                <w:b/>
              </w:rPr>
              <w:t>Additional Needs policy</w:t>
            </w:r>
            <w:r w:rsidRPr="00611DF4">
              <w:rPr>
                <w:i/>
              </w:rPr>
              <w:t xml:space="preserve"> (Policy No. 43), </w:t>
            </w:r>
            <w:r w:rsidRPr="00611DF4">
              <w:t xml:space="preserve">which aims to support under-achievers both through individual tuition and small classes in the schools’ Special Needs Department, EPIC Unit and by additional teacher help in other classes outside this department. </w:t>
            </w:r>
          </w:p>
          <w:p w:rsidR="00140D8D" w:rsidRPr="00611DF4" w:rsidRDefault="00140D8D" w:rsidP="00140D8D"/>
          <w:p w:rsidR="00140D8D" w:rsidRDefault="00140D8D" w:rsidP="00140D8D">
            <w:r w:rsidRPr="00611DF4">
              <w:t>Similarly, enrichment work is arranged for those to whom the syllabus proves less challenging (</w:t>
            </w:r>
            <w:r w:rsidRPr="00611DF4">
              <w:rPr>
                <w:b/>
              </w:rPr>
              <w:t xml:space="preserve">More able and talented Policy </w:t>
            </w:r>
            <w:r w:rsidRPr="00611DF4">
              <w:rPr>
                <w:i/>
              </w:rPr>
              <w:t>(Policy No. 9))</w:t>
            </w:r>
            <w:r w:rsidRPr="00611DF4">
              <w:t>.  Each class activity is designed to provide for the different needs of each student as far as is possible.</w:t>
            </w:r>
          </w:p>
          <w:p w:rsidR="00140D8D" w:rsidRDefault="00140D8D" w:rsidP="00140D8D"/>
        </w:tc>
      </w:tr>
      <w:tr w:rsidR="00140D8D" w:rsidTr="00B93B49">
        <w:trPr>
          <w:gridAfter w:val="3"/>
          <w:wAfter w:w="3751" w:type="dxa"/>
        </w:trPr>
        <w:tc>
          <w:tcPr>
            <w:tcW w:w="540" w:type="dxa"/>
          </w:tcPr>
          <w:p w:rsidR="00140D8D" w:rsidRDefault="00140D8D" w:rsidP="00140D8D">
            <w:r>
              <w:t>8</w:t>
            </w:r>
          </w:p>
        </w:tc>
        <w:tc>
          <w:tcPr>
            <w:tcW w:w="10368" w:type="dxa"/>
            <w:gridSpan w:val="6"/>
          </w:tcPr>
          <w:p w:rsidR="00140D8D" w:rsidRDefault="00140D8D" w:rsidP="00140D8D">
            <w:r w:rsidRPr="00611DF4">
              <w:t>Around</w:t>
            </w:r>
            <w:r>
              <w:t xml:space="preserve"> </w:t>
            </w:r>
            <w:r w:rsidR="0070103F">
              <w:t>57%</w:t>
            </w:r>
            <w:r w:rsidRPr="00611DF4">
              <w:t xml:space="preserve"> of Year 11 students stay-on to attend the 6</w:t>
            </w:r>
            <w:r w:rsidRPr="00611DF4">
              <w:rPr>
                <w:vertAlign w:val="superscript"/>
              </w:rPr>
              <w:t>th</w:t>
            </w:r>
            <w:r w:rsidRPr="00611DF4">
              <w:t xml:space="preserve"> form. </w:t>
            </w:r>
            <w:r w:rsidRPr="00611DF4">
              <w:rPr>
                <w:bCs/>
                <w:iCs/>
              </w:rPr>
              <w:t xml:space="preserve"> Charts showing the destination categories of school leavers at 16 and at 18 are shown in</w:t>
            </w:r>
            <w:r w:rsidRPr="00611DF4">
              <w:rPr>
                <w:b/>
                <w:bCs/>
                <w:i/>
                <w:iCs/>
              </w:rPr>
              <w:t xml:space="preserve"> Appendix 1.</w:t>
            </w:r>
          </w:p>
          <w:p w:rsidR="00140D8D" w:rsidRDefault="00140D8D" w:rsidP="00140D8D"/>
        </w:tc>
      </w:tr>
      <w:tr w:rsidR="00140D8D" w:rsidTr="00B93B49">
        <w:trPr>
          <w:gridAfter w:val="4"/>
          <w:wAfter w:w="4114" w:type="dxa"/>
        </w:trPr>
        <w:tc>
          <w:tcPr>
            <w:tcW w:w="540" w:type="dxa"/>
          </w:tcPr>
          <w:p w:rsidR="00140D8D" w:rsidRDefault="00140D8D" w:rsidP="00140D8D">
            <w:r>
              <w:t>9</w:t>
            </w:r>
          </w:p>
        </w:tc>
        <w:tc>
          <w:tcPr>
            <w:tcW w:w="10005" w:type="dxa"/>
            <w:gridSpan w:val="5"/>
          </w:tcPr>
          <w:p w:rsidR="00140D8D" w:rsidRDefault="00140D8D" w:rsidP="00140D8D">
            <w:r w:rsidRPr="00611DF4">
              <w:t>The school uses a wide range of strategies in order to raise student achievement and to create an environment that is conducive for teaching and learning. These strategies are reviewed regularly to ensure they deliver maximum positive impact.  A variety of grade improvement classes were held prior to the main examinations and professional learning coaches spent a day on revision techniques.</w:t>
            </w:r>
          </w:p>
          <w:p w:rsidR="00EE1180" w:rsidRDefault="00EE1180" w:rsidP="00140D8D"/>
          <w:p w:rsidR="00EE1180" w:rsidRDefault="00EE1180" w:rsidP="00140D8D">
            <w:r>
              <w:t xml:space="preserve">The school has a well embedded transition </w:t>
            </w:r>
            <w:proofErr w:type="spellStart"/>
            <w:r>
              <w:t>programme</w:t>
            </w:r>
            <w:proofErr w:type="spellEnd"/>
            <w:r>
              <w:t xml:space="preserve"> which focuses on both feeder and non-feeder primary schools alike.</w:t>
            </w:r>
          </w:p>
          <w:p w:rsidR="00140D8D" w:rsidRDefault="00140D8D" w:rsidP="00140D8D">
            <w:pPr>
              <w:tabs>
                <w:tab w:val="left" w:pos="3518"/>
              </w:tabs>
            </w:pPr>
          </w:p>
        </w:tc>
      </w:tr>
      <w:tr w:rsidR="00140D8D" w:rsidTr="00B93B49">
        <w:trPr>
          <w:gridAfter w:val="3"/>
          <w:wAfter w:w="3751" w:type="dxa"/>
        </w:trPr>
        <w:tc>
          <w:tcPr>
            <w:tcW w:w="540" w:type="dxa"/>
          </w:tcPr>
          <w:p w:rsidR="00140D8D" w:rsidRDefault="00140D8D" w:rsidP="00140D8D">
            <w:r>
              <w:t>10</w:t>
            </w:r>
          </w:p>
        </w:tc>
        <w:tc>
          <w:tcPr>
            <w:tcW w:w="10368" w:type="dxa"/>
            <w:gridSpan w:val="6"/>
          </w:tcPr>
          <w:p w:rsidR="00140D8D" w:rsidRPr="002C0C6A" w:rsidRDefault="00140D8D" w:rsidP="00140D8D">
            <w:pPr>
              <w:rPr>
                <w:szCs w:val="20"/>
              </w:rPr>
            </w:pPr>
            <w:r w:rsidRPr="002C0C6A">
              <w:rPr>
                <w:szCs w:val="20"/>
              </w:rPr>
              <w:t xml:space="preserve">Students have continued to excel in very many </w:t>
            </w:r>
            <w:r w:rsidRPr="002C0C6A">
              <w:rPr>
                <w:b/>
                <w:szCs w:val="20"/>
              </w:rPr>
              <w:t xml:space="preserve">sporting </w:t>
            </w:r>
            <w:r w:rsidRPr="002C0C6A">
              <w:rPr>
                <w:szCs w:val="20"/>
              </w:rPr>
              <w:t xml:space="preserve">and artistic activities, both in curriculum subjects and after school as extra-curricular interests and in local clubs/societies.  Students have successfully participated in a wide range of sporting events at local, county, national and international levels. The high quality standard sports facilities available within the Eirias Park Sports Complex provide well for a wide range of physical sports activities – students make extensive use of these facilities. The school is an active participant with the national Healthy Schools Initiative and has successfully achieved the Active Mark. </w:t>
            </w:r>
          </w:p>
          <w:p w:rsidR="002C0C6A" w:rsidRPr="002C0C6A" w:rsidRDefault="002C0C6A" w:rsidP="00140D8D">
            <w:pPr>
              <w:rPr>
                <w:szCs w:val="20"/>
              </w:rPr>
            </w:pPr>
          </w:p>
          <w:p w:rsidR="002C0C6A" w:rsidRPr="002C0C6A" w:rsidRDefault="002C0C6A" w:rsidP="002C0C6A">
            <w:pPr>
              <w:rPr>
                <w:rFonts w:cs="Tahoma"/>
                <w:szCs w:val="20"/>
                <w:lang w:val="en-GB"/>
              </w:rPr>
            </w:pPr>
            <w:r w:rsidRPr="002C0C6A">
              <w:rPr>
                <w:rFonts w:cs="Tahoma"/>
                <w:szCs w:val="20"/>
              </w:rPr>
              <w:t xml:space="preserve">Within the </w:t>
            </w:r>
            <w:proofErr w:type="spellStart"/>
            <w:r w:rsidRPr="002C0C6A">
              <w:rPr>
                <w:rFonts w:cs="Tahoma"/>
                <w:szCs w:val="20"/>
              </w:rPr>
              <w:t>Iechyd</w:t>
            </w:r>
            <w:proofErr w:type="spellEnd"/>
            <w:r w:rsidRPr="002C0C6A">
              <w:rPr>
                <w:rFonts w:cs="Tahoma"/>
                <w:szCs w:val="20"/>
              </w:rPr>
              <w:t xml:space="preserve"> Da project, our Year 7 students have been gaining knowledge and understanding around the importance of a healthy balanced diet.  Students have been learning about the different food groups, nutrition for exercise and the importance of calorie and sugar intake within both their theory and practical lessons.</w:t>
            </w:r>
          </w:p>
          <w:p w:rsidR="002C0C6A" w:rsidRPr="002C0C6A" w:rsidRDefault="002C0C6A" w:rsidP="002C0C6A">
            <w:pPr>
              <w:rPr>
                <w:rFonts w:cs="Tahoma"/>
                <w:szCs w:val="20"/>
              </w:rPr>
            </w:pPr>
          </w:p>
          <w:p w:rsidR="002C0C6A" w:rsidRPr="002C0C6A" w:rsidRDefault="002C0C6A" w:rsidP="002C0C6A">
            <w:pPr>
              <w:rPr>
                <w:rFonts w:ascii="Calibri" w:hAnsi="Calibri" w:cs="Calibri"/>
                <w:szCs w:val="20"/>
              </w:rPr>
            </w:pPr>
            <w:r w:rsidRPr="002C0C6A">
              <w:rPr>
                <w:rFonts w:cs="Tahoma"/>
                <w:szCs w:val="20"/>
              </w:rPr>
              <w:t>A full range of cookery skills is being covered in KS3, with the promotion of cooking healthy family meals to suit nutritional needs.  The Technology and PSE schemes of work have been adapted to address the results of our SHRN report.  Promoting healthy breakfast choices and eating 5 fruit and veg a day are two examples of</w:t>
            </w:r>
            <w:r w:rsidR="00E91CFC">
              <w:rPr>
                <w:rFonts w:cs="Tahoma"/>
                <w:szCs w:val="20"/>
              </w:rPr>
              <w:t xml:space="preserve"> how</w:t>
            </w:r>
            <w:r w:rsidRPr="002C0C6A">
              <w:rPr>
                <w:rFonts w:cs="Tahoma"/>
                <w:szCs w:val="20"/>
              </w:rPr>
              <w:t xml:space="preserve"> this has been done.</w:t>
            </w:r>
          </w:p>
          <w:p w:rsidR="002C0C6A" w:rsidRPr="002C0C6A" w:rsidRDefault="002C0C6A" w:rsidP="00140D8D">
            <w:pPr>
              <w:rPr>
                <w:szCs w:val="20"/>
              </w:rPr>
            </w:pPr>
          </w:p>
          <w:p w:rsidR="00140D8D" w:rsidRPr="002C0C6A" w:rsidRDefault="00140D8D" w:rsidP="00140D8D">
            <w:pPr>
              <w:rPr>
                <w:szCs w:val="20"/>
              </w:rPr>
            </w:pPr>
          </w:p>
          <w:p w:rsidR="00140D8D" w:rsidRPr="002C0C6A" w:rsidRDefault="00140D8D" w:rsidP="00140D8D">
            <w:pPr>
              <w:rPr>
                <w:szCs w:val="20"/>
              </w:rPr>
            </w:pPr>
            <w:r w:rsidRPr="002C0C6A">
              <w:rPr>
                <w:szCs w:val="20"/>
              </w:rPr>
              <w:t xml:space="preserve">The extensive and impressive range of visits and extra-curricular activities, together with opportunities for extra personal study, provided daily for one hour after school and freely available to all students continues to be very </w:t>
            </w:r>
            <w:r w:rsidRPr="002C0C6A">
              <w:rPr>
                <w:szCs w:val="20"/>
              </w:rPr>
              <w:lastRenderedPageBreak/>
              <w:t>well supported.  We continue to encourage those who do not attend to consider the benefits of this extra-curricular facility.</w:t>
            </w:r>
          </w:p>
          <w:p w:rsidR="00140D8D" w:rsidRPr="002C0C6A" w:rsidRDefault="00140D8D" w:rsidP="00140D8D">
            <w:pPr>
              <w:rPr>
                <w:szCs w:val="20"/>
              </w:rPr>
            </w:pPr>
          </w:p>
          <w:p w:rsidR="00140D8D" w:rsidRPr="002C0C6A" w:rsidRDefault="00140D8D" w:rsidP="00140D8D">
            <w:pPr>
              <w:rPr>
                <w:szCs w:val="20"/>
              </w:rPr>
            </w:pPr>
            <w:r w:rsidRPr="002C0C6A">
              <w:rPr>
                <w:szCs w:val="20"/>
              </w:rPr>
              <w:t xml:space="preserve">Students, during the last year, have participated in over 100 trips and these have included students travelling extensively, for example, to </w:t>
            </w:r>
            <w:r w:rsidR="0070103F" w:rsidRPr="002C0C6A">
              <w:rPr>
                <w:szCs w:val="20"/>
              </w:rPr>
              <w:t>Greece, Germany, France, Borneo and Italy</w:t>
            </w:r>
            <w:r w:rsidR="00EE1180" w:rsidRPr="002C0C6A">
              <w:rPr>
                <w:szCs w:val="20"/>
              </w:rPr>
              <w:t>.</w:t>
            </w:r>
          </w:p>
          <w:p w:rsidR="00140D8D" w:rsidRPr="002C0C6A" w:rsidRDefault="00140D8D" w:rsidP="00140D8D">
            <w:pPr>
              <w:rPr>
                <w:szCs w:val="20"/>
              </w:rPr>
            </w:pPr>
          </w:p>
        </w:tc>
      </w:tr>
      <w:tr w:rsidR="00140D8D" w:rsidTr="00B93B49">
        <w:trPr>
          <w:gridAfter w:val="3"/>
          <w:wAfter w:w="3751" w:type="dxa"/>
        </w:trPr>
        <w:tc>
          <w:tcPr>
            <w:tcW w:w="540" w:type="dxa"/>
          </w:tcPr>
          <w:p w:rsidR="00140D8D" w:rsidRDefault="00140D8D" w:rsidP="00140D8D">
            <w:r>
              <w:lastRenderedPageBreak/>
              <w:t>11</w:t>
            </w:r>
          </w:p>
        </w:tc>
        <w:tc>
          <w:tcPr>
            <w:tcW w:w="10368" w:type="dxa"/>
            <w:gridSpan w:val="6"/>
          </w:tcPr>
          <w:p w:rsidR="00140D8D" w:rsidRPr="00611DF4" w:rsidRDefault="00140D8D" w:rsidP="00140D8D">
            <w:r w:rsidRPr="00611DF4">
              <w:t>Discipline is enforced where necessary and a very small number of students have been excluded from school for various periods where, in the opinion of the Head-teacher and Governors, their attendance and</w:t>
            </w:r>
            <w:r w:rsidRPr="00611DF4">
              <w:rPr>
                <w:lang w:val="en-GB"/>
              </w:rPr>
              <w:t xml:space="preserve"> behaviour</w:t>
            </w:r>
            <w:r w:rsidRPr="00611DF4">
              <w:t xml:space="preserve"> detracted from the education and well-being of other students and staff.  We continue to require that all students </w:t>
            </w:r>
            <w:r w:rsidR="00FB2E7F" w:rsidRPr="00611DF4">
              <w:t>always conform to school rules</w:t>
            </w:r>
            <w:r w:rsidR="00FB2E7F">
              <w:t xml:space="preserve">, </w:t>
            </w:r>
            <w:r w:rsidRPr="00611DF4">
              <w:t>attend school regularly and arrive punctually.  As a result of appropriate staffing and consistent implementation of the schools’</w:t>
            </w:r>
            <w:r w:rsidRPr="00611DF4">
              <w:rPr>
                <w:lang w:val="en-GB"/>
              </w:rPr>
              <w:t xml:space="preserve"> behaviour related </w:t>
            </w:r>
            <w:r w:rsidRPr="00611DF4">
              <w:t>policies the number of exclusions remains consistently low.</w:t>
            </w:r>
          </w:p>
          <w:p w:rsidR="00140D8D" w:rsidRPr="00874EEA" w:rsidRDefault="00140D8D" w:rsidP="00140D8D">
            <w:pPr>
              <w:rPr>
                <w:highlight w:val="green"/>
              </w:rPr>
            </w:pPr>
          </w:p>
          <w:p w:rsidR="00140D8D" w:rsidRPr="00D13E94" w:rsidRDefault="00140D8D" w:rsidP="00140D8D">
            <w:pPr>
              <w:rPr>
                <w:b/>
              </w:rPr>
            </w:pPr>
            <w:r w:rsidRPr="00611DF4">
              <w:t xml:space="preserve">The effective utilization of the electronic registration and automated alert procedures has continued to help reduce the level of unauthorized absences, improve the level of attendance and reduce the frequency of truancy. The </w:t>
            </w:r>
            <w:r w:rsidRPr="00611DF4">
              <w:rPr>
                <w:shd w:val="clear" w:color="auto" w:fill="FFFFFF" w:themeFill="background1"/>
              </w:rPr>
              <w:t xml:space="preserve">average </w:t>
            </w:r>
            <w:r w:rsidRPr="00611DF4">
              <w:rPr>
                <w:b/>
                <w:shd w:val="clear" w:color="auto" w:fill="FFFFFF" w:themeFill="background1"/>
              </w:rPr>
              <w:t>attendance</w:t>
            </w:r>
            <w:r w:rsidRPr="00611DF4">
              <w:rPr>
                <w:shd w:val="clear" w:color="auto" w:fill="FFFFFF" w:themeFill="background1"/>
              </w:rPr>
              <w:t xml:space="preserve"> rate in 201</w:t>
            </w:r>
            <w:r w:rsidR="00FB2E7F">
              <w:rPr>
                <w:shd w:val="clear" w:color="auto" w:fill="FFFFFF" w:themeFill="background1"/>
              </w:rPr>
              <w:t>8</w:t>
            </w:r>
            <w:r w:rsidRPr="00611DF4">
              <w:rPr>
                <w:shd w:val="clear" w:color="auto" w:fill="FFFFFF" w:themeFill="background1"/>
              </w:rPr>
              <w:t>/201</w:t>
            </w:r>
            <w:r w:rsidR="00FB2E7F">
              <w:rPr>
                <w:shd w:val="clear" w:color="auto" w:fill="FFFFFF" w:themeFill="background1"/>
              </w:rPr>
              <w:t>9 was</w:t>
            </w:r>
            <w:r w:rsidRPr="00611DF4">
              <w:rPr>
                <w:shd w:val="clear" w:color="auto" w:fill="FFFFFF" w:themeFill="background1"/>
              </w:rPr>
              <w:t xml:space="preserve"> </w:t>
            </w:r>
            <w:r w:rsidR="00EE1180" w:rsidRPr="0070103F">
              <w:rPr>
                <w:shd w:val="clear" w:color="auto" w:fill="FFFFFF" w:themeFill="background1"/>
              </w:rPr>
              <w:t>93.</w:t>
            </w:r>
            <w:r w:rsidR="0070103F" w:rsidRPr="0070103F">
              <w:rPr>
                <w:shd w:val="clear" w:color="auto" w:fill="FFFFFF" w:themeFill="background1"/>
              </w:rPr>
              <w:t>6</w:t>
            </w:r>
            <w:r w:rsidR="00EE1180" w:rsidRPr="0070103F">
              <w:rPr>
                <w:shd w:val="clear" w:color="auto" w:fill="FFFFFF" w:themeFill="background1"/>
              </w:rPr>
              <w:t>% marginally below target</w:t>
            </w:r>
            <w:r w:rsidRPr="00611DF4">
              <w:rPr>
                <w:shd w:val="clear" w:color="auto" w:fill="FFFFFF" w:themeFill="background1"/>
              </w:rPr>
              <w:t xml:space="preserve">. Of the absences </w:t>
            </w:r>
            <w:r w:rsidR="00EE1180" w:rsidRPr="0070103F">
              <w:rPr>
                <w:shd w:val="clear" w:color="auto" w:fill="FFFFFF" w:themeFill="background1"/>
              </w:rPr>
              <w:t>4.</w:t>
            </w:r>
            <w:r w:rsidR="0070103F" w:rsidRPr="0070103F">
              <w:rPr>
                <w:shd w:val="clear" w:color="auto" w:fill="FFFFFF" w:themeFill="background1"/>
              </w:rPr>
              <w:t>1</w:t>
            </w:r>
            <w:r w:rsidR="00EE1180" w:rsidRPr="0070103F">
              <w:rPr>
                <w:shd w:val="clear" w:color="auto" w:fill="FFFFFF" w:themeFill="background1"/>
              </w:rPr>
              <w:t>%</w:t>
            </w:r>
            <w:r w:rsidRPr="0070103F">
              <w:rPr>
                <w:shd w:val="clear" w:color="auto" w:fill="FFFFFF" w:themeFill="background1"/>
              </w:rPr>
              <w:t xml:space="preserve"> were</w:t>
            </w:r>
            <w:r w:rsidRPr="00611DF4">
              <w:rPr>
                <w:shd w:val="clear" w:color="auto" w:fill="FFFFFF" w:themeFill="background1"/>
              </w:rPr>
              <w:t xml:space="preserve"> authorized </w:t>
            </w:r>
            <w:r w:rsidRPr="0070103F">
              <w:rPr>
                <w:shd w:val="clear" w:color="auto" w:fill="FFFFFF" w:themeFill="background1"/>
              </w:rPr>
              <w:t>and 2</w:t>
            </w:r>
            <w:r w:rsidRPr="0070103F">
              <w:t>% unauthorized</w:t>
            </w:r>
            <w:r w:rsidRPr="00611DF4">
              <w:t xml:space="preserve">. We strongly discourage students being taken out of school for holidays during term time. Further attendance details are shown in </w:t>
            </w:r>
            <w:r w:rsidRPr="00611DF4">
              <w:rPr>
                <w:b/>
                <w:i/>
              </w:rPr>
              <w:t xml:space="preserve">Appendix I. </w:t>
            </w:r>
            <w:r w:rsidRPr="00611DF4">
              <w:t>The current attendance target (for 201</w:t>
            </w:r>
            <w:r w:rsidR="00FB2E7F">
              <w:t>9</w:t>
            </w:r>
            <w:r w:rsidRPr="00611DF4">
              <w:t>/</w:t>
            </w:r>
            <w:r w:rsidR="00FB2E7F">
              <w:t>20</w:t>
            </w:r>
            <w:r w:rsidRPr="00611DF4">
              <w:t>) is</w:t>
            </w:r>
            <w:r w:rsidRPr="00611DF4">
              <w:rPr>
                <w:shd w:val="clear" w:color="auto" w:fill="FFFFFF" w:themeFill="background1"/>
              </w:rPr>
              <w:t xml:space="preserve"> </w:t>
            </w:r>
            <w:r w:rsidRPr="0070103F">
              <w:rPr>
                <w:shd w:val="clear" w:color="auto" w:fill="FFFFFF" w:themeFill="background1"/>
              </w:rPr>
              <w:t>94%</w:t>
            </w:r>
            <w:r w:rsidR="0070103F" w:rsidRPr="0070103F">
              <w:rPr>
                <w:shd w:val="clear" w:color="auto" w:fill="FFFFFF" w:themeFill="background1"/>
              </w:rPr>
              <w:t>.</w:t>
            </w:r>
          </w:p>
          <w:p w:rsidR="00140D8D" w:rsidRPr="00874EEA" w:rsidRDefault="00140D8D" w:rsidP="00140D8D">
            <w:pPr>
              <w:rPr>
                <w:highlight w:val="green"/>
              </w:rPr>
            </w:pPr>
          </w:p>
        </w:tc>
      </w:tr>
      <w:tr w:rsidR="00140D8D" w:rsidTr="00B93B49">
        <w:trPr>
          <w:gridAfter w:val="3"/>
          <w:wAfter w:w="3751" w:type="dxa"/>
        </w:trPr>
        <w:tc>
          <w:tcPr>
            <w:tcW w:w="540" w:type="dxa"/>
          </w:tcPr>
          <w:p w:rsidR="00140D8D" w:rsidRDefault="00140D8D" w:rsidP="00140D8D">
            <w:r>
              <w:t>12</w:t>
            </w:r>
          </w:p>
        </w:tc>
        <w:tc>
          <w:tcPr>
            <w:tcW w:w="10368" w:type="dxa"/>
            <w:gridSpan w:val="6"/>
          </w:tcPr>
          <w:p w:rsidR="00140D8D" w:rsidRPr="00611DF4" w:rsidRDefault="00140D8D" w:rsidP="00140D8D">
            <w:pPr>
              <w:rPr>
                <w:b/>
                <w:bCs/>
                <w:i/>
                <w:iCs/>
              </w:rPr>
            </w:pPr>
            <w:r w:rsidRPr="00611DF4">
              <w:t xml:space="preserve">The schools’ delegated budget has been </w:t>
            </w:r>
            <w:r w:rsidR="00FB2E7F">
              <w:t>professionally</w:t>
            </w:r>
            <w:r w:rsidRPr="00611DF4">
              <w:t xml:space="preserve"> managed and extremely well controlled.  The Governors continue to maintain financial prudence against future fluctuations in funding and</w:t>
            </w:r>
            <w:r w:rsidRPr="00611DF4">
              <w:rPr>
                <w:color w:val="1F497D"/>
              </w:rPr>
              <w:t xml:space="preserve"> </w:t>
            </w:r>
            <w:r w:rsidRPr="00611DF4">
              <w:t>have retained a positive balance</w:t>
            </w:r>
            <w:r w:rsidR="00FB2E7F">
              <w:t xml:space="preserve">, albeit very small </w:t>
            </w:r>
            <w:r w:rsidRPr="00611DF4">
              <w:t xml:space="preserve">– a significant proportion of which </w:t>
            </w:r>
            <w:r w:rsidR="00A43DE1" w:rsidRPr="00611DF4">
              <w:t>must</w:t>
            </w:r>
            <w:r w:rsidRPr="00611DF4">
              <w:t xml:space="preserve"> be utilized to balance the new year budget because of the significant </w:t>
            </w:r>
            <w:r w:rsidR="00FB2E7F">
              <w:t xml:space="preserve">continual </w:t>
            </w:r>
            <w:r w:rsidRPr="00611DF4">
              <w:t xml:space="preserve">funding reductions. A </w:t>
            </w:r>
            <w:r w:rsidRPr="00611DF4">
              <w:rPr>
                <w:b/>
                <w:bCs/>
              </w:rPr>
              <w:t xml:space="preserve">balance sheet </w:t>
            </w:r>
            <w:r w:rsidRPr="00611DF4">
              <w:t xml:space="preserve">is given in </w:t>
            </w:r>
            <w:r w:rsidRPr="00611DF4">
              <w:rPr>
                <w:b/>
                <w:bCs/>
                <w:i/>
                <w:iCs/>
              </w:rPr>
              <w:t>Appendix 1.</w:t>
            </w:r>
          </w:p>
          <w:p w:rsidR="00140D8D" w:rsidRPr="00611DF4" w:rsidRDefault="00140D8D" w:rsidP="00140D8D"/>
          <w:p w:rsidR="00140D8D" w:rsidRDefault="00140D8D" w:rsidP="00140D8D">
            <w:r w:rsidRPr="00611DF4">
              <w:t>In accordance with current policy no travel and subsistence allowances have been paid to governors.</w:t>
            </w:r>
          </w:p>
          <w:p w:rsidR="00140D8D" w:rsidRDefault="00140D8D" w:rsidP="00140D8D"/>
        </w:tc>
      </w:tr>
      <w:tr w:rsidR="00140D8D" w:rsidTr="00B93B49">
        <w:trPr>
          <w:gridAfter w:val="3"/>
          <w:wAfter w:w="3751" w:type="dxa"/>
        </w:trPr>
        <w:tc>
          <w:tcPr>
            <w:tcW w:w="540" w:type="dxa"/>
          </w:tcPr>
          <w:p w:rsidR="00140D8D" w:rsidRDefault="00140D8D" w:rsidP="00140D8D">
            <w:r>
              <w:t>13</w:t>
            </w:r>
          </w:p>
        </w:tc>
        <w:tc>
          <w:tcPr>
            <w:tcW w:w="10368" w:type="dxa"/>
            <w:gridSpan w:val="6"/>
          </w:tcPr>
          <w:p w:rsidR="00140D8D" w:rsidRPr="00325C25" w:rsidRDefault="00140D8D" w:rsidP="00140D8D">
            <w:pPr>
              <w:rPr>
                <w:szCs w:val="20"/>
              </w:rPr>
            </w:pPr>
            <w:r w:rsidRPr="00325C25">
              <w:rPr>
                <w:szCs w:val="20"/>
              </w:rPr>
              <w:t xml:space="preserve">The School’s </w:t>
            </w:r>
            <w:r w:rsidRPr="00325C25">
              <w:rPr>
                <w:b/>
                <w:szCs w:val="20"/>
              </w:rPr>
              <w:t>policy documents</w:t>
            </w:r>
            <w:r w:rsidRPr="00325C25">
              <w:rPr>
                <w:szCs w:val="20"/>
              </w:rPr>
              <w:t xml:space="preserve"> have been reviewed and revised to take account of recent procedural and practical changes and to align with the school’s policy review timetable (apart from those that require review on an annual basis all other policies are reviewed on a 3 year rolling cycle).  The policy documents are available at the School and via our web site, </w:t>
            </w:r>
            <w:hyperlink r:id="rId10" w:history="1">
              <w:r w:rsidRPr="00325C25">
                <w:rPr>
                  <w:rStyle w:val="Hyperlink"/>
                  <w:b/>
                  <w:i/>
                  <w:szCs w:val="20"/>
                </w:rPr>
                <w:t>www.eirias.co.uk</w:t>
              </w:r>
            </w:hyperlink>
            <w:r w:rsidRPr="00325C25">
              <w:rPr>
                <w:b/>
                <w:i/>
                <w:szCs w:val="20"/>
              </w:rPr>
              <w:t xml:space="preserve"> . </w:t>
            </w:r>
            <w:r w:rsidRPr="00325C25">
              <w:rPr>
                <w:szCs w:val="20"/>
              </w:rPr>
              <w:t xml:space="preserve">Details of the amendments made to the policy documents are recorded in the school’s ‘Policy document change register’. </w:t>
            </w:r>
          </w:p>
          <w:p w:rsidR="00140D8D" w:rsidRPr="00325C25" w:rsidRDefault="00140D8D" w:rsidP="00140D8D">
            <w:pPr>
              <w:rPr>
                <w:szCs w:val="20"/>
              </w:rPr>
            </w:pPr>
          </w:p>
          <w:p w:rsidR="00140D8D" w:rsidRPr="00325C25" w:rsidRDefault="00140D8D" w:rsidP="00140D8D">
            <w:pPr>
              <w:rPr>
                <w:szCs w:val="20"/>
              </w:rPr>
            </w:pPr>
            <w:r w:rsidRPr="00325C25">
              <w:rPr>
                <w:szCs w:val="20"/>
              </w:rPr>
              <w:t>The policies reviewed/amended throughout the year include:-</w:t>
            </w:r>
          </w:p>
          <w:p w:rsidR="00140D8D" w:rsidRPr="00325C25" w:rsidRDefault="00140D8D" w:rsidP="00140D8D">
            <w:pPr>
              <w:rPr>
                <w:szCs w:val="20"/>
              </w:rPr>
            </w:pPr>
          </w:p>
          <w:tbl>
            <w:tblPr>
              <w:tblW w:w="9417" w:type="dxa"/>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7"/>
              <w:gridCol w:w="6750"/>
            </w:tblGrid>
            <w:tr w:rsidR="00140D8D" w:rsidRPr="00325C25" w:rsidTr="00B93B49">
              <w:tc>
                <w:tcPr>
                  <w:tcW w:w="2667" w:type="dxa"/>
                  <w:shd w:val="clear" w:color="auto" w:fill="auto"/>
                </w:tcPr>
                <w:p w:rsidR="00140D8D" w:rsidRPr="00325C25" w:rsidRDefault="00140D8D" w:rsidP="00140D8D">
                  <w:pPr>
                    <w:rPr>
                      <w:rFonts w:eastAsia="Calibri"/>
                      <w:b/>
                      <w:szCs w:val="20"/>
                    </w:rPr>
                  </w:pPr>
                  <w:r w:rsidRPr="00325C25">
                    <w:rPr>
                      <w:rFonts w:eastAsia="Calibri"/>
                      <w:b/>
                      <w:szCs w:val="20"/>
                    </w:rPr>
                    <w:t>Policy number</w:t>
                  </w:r>
                </w:p>
              </w:tc>
              <w:tc>
                <w:tcPr>
                  <w:tcW w:w="6750" w:type="dxa"/>
                  <w:shd w:val="clear" w:color="auto" w:fill="auto"/>
                </w:tcPr>
                <w:p w:rsidR="00140D8D" w:rsidRPr="00325C25" w:rsidRDefault="00140D8D" w:rsidP="00140D8D">
                  <w:pPr>
                    <w:rPr>
                      <w:rFonts w:eastAsia="Calibri"/>
                      <w:b/>
                      <w:szCs w:val="20"/>
                    </w:rPr>
                  </w:pPr>
                  <w:r w:rsidRPr="00325C25">
                    <w:rPr>
                      <w:rFonts w:eastAsia="Calibri"/>
                      <w:b/>
                      <w:szCs w:val="20"/>
                    </w:rPr>
                    <w:t>Policy title</w:t>
                  </w:r>
                </w:p>
              </w:tc>
            </w:tr>
            <w:tr w:rsidR="00720900" w:rsidRPr="00325C25" w:rsidTr="00B93B49">
              <w:tc>
                <w:tcPr>
                  <w:tcW w:w="2667" w:type="dxa"/>
                  <w:shd w:val="clear" w:color="auto" w:fill="auto"/>
                </w:tcPr>
                <w:p w:rsidR="00720900" w:rsidRPr="00325C25" w:rsidRDefault="00720900" w:rsidP="00720900">
                  <w:pPr>
                    <w:tabs>
                      <w:tab w:val="center" w:pos="796"/>
                    </w:tabs>
                    <w:jc w:val="center"/>
                    <w:rPr>
                      <w:rFonts w:asciiTheme="minorHAnsi" w:hAnsiTheme="minorHAnsi"/>
                      <w:szCs w:val="20"/>
                    </w:rPr>
                  </w:pPr>
                  <w:r w:rsidRPr="00325C25">
                    <w:rPr>
                      <w:szCs w:val="20"/>
                    </w:rPr>
                    <w:t>3 (Issue 9)</w:t>
                  </w:r>
                </w:p>
              </w:tc>
              <w:tc>
                <w:tcPr>
                  <w:tcW w:w="6750" w:type="dxa"/>
                  <w:shd w:val="clear" w:color="auto" w:fill="auto"/>
                </w:tcPr>
                <w:p w:rsidR="00720900" w:rsidRPr="00325C25" w:rsidRDefault="00720900" w:rsidP="00720900">
                  <w:pPr>
                    <w:rPr>
                      <w:szCs w:val="20"/>
                    </w:rPr>
                  </w:pPr>
                  <w:r w:rsidRPr="00325C25">
                    <w:rPr>
                      <w:szCs w:val="20"/>
                    </w:rPr>
                    <w:t>Assessment</w:t>
                  </w:r>
                </w:p>
              </w:tc>
            </w:tr>
            <w:tr w:rsidR="00720900" w:rsidRPr="00325C25" w:rsidTr="00B93B49">
              <w:tc>
                <w:tcPr>
                  <w:tcW w:w="2667" w:type="dxa"/>
                  <w:shd w:val="clear" w:color="auto" w:fill="auto"/>
                </w:tcPr>
                <w:p w:rsidR="00720900" w:rsidRPr="00325C25" w:rsidRDefault="00720900" w:rsidP="00720900">
                  <w:pPr>
                    <w:tabs>
                      <w:tab w:val="center" w:pos="796"/>
                    </w:tabs>
                    <w:jc w:val="center"/>
                    <w:rPr>
                      <w:rFonts w:asciiTheme="minorHAnsi" w:hAnsiTheme="minorHAnsi"/>
                      <w:szCs w:val="20"/>
                    </w:rPr>
                  </w:pPr>
                  <w:r w:rsidRPr="00325C25">
                    <w:rPr>
                      <w:szCs w:val="20"/>
                    </w:rPr>
                    <w:t>4 (Issue 8)</w:t>
                  </w:r>
                </w:p>
              </w:tc>
              <w:tc>
                <w:tcPr>
                  <w:tcW w:w="6750" w:type="dxa"/>
                  <w:shd w:val="clear" w:color="auto" w:fill="auto"/>
                </w:tcPr>
                <w:p w:rsidR="00720900" w:rsidRPr="00325C25" w:rsidRDefault="00720900" w:rsidP="00720900">
                  <w:pPr>
                    <w:rPr>
                      <w:szCs w:val="20"/>
                    </w:rPr>
                  </w:pPr>
                  <w:r w:rsidRPr="00325C25">
                    <w:rPr>
                      <w:szCs w:val="20"/>
                    </w:rPr>
                    <w:t>First aid</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5 (Issue 11)</w:t>
                  </w:r>
                </w:p>
              </w:tc>
              <w:tc>
                <w:tcPr>
                  <w:tcW w:w="6750" w:type="dxa"/>
                  <w:shd w:val="clear" w:color="auto" w:fill="auto"/>
                </w:tcPr>
                <w:p w:rsidR="00720900" w:rsidRPr="00325C25" w:rsidRDefault="00720900" w:rsidP="00720900">
                  <w:pPr>
                    <w:rPr>
                      <w:szCs w:val="20"/>
                    </w:rPr>
                  </w:pPr>
                  <w:r w:rsidRPr="00325C25">
                    <w:rPr>
                      <w:szCs w:val="20"/>
                    </w:rPr>
                    <w:t>Whole school pay</w:t>
                  </w:r>
                </w:p>
              </w:tc>
            </w:tr>
            <w:tr w:rsidR="00720900" w:rsidRPr="00325C25" w:rsidTr="00B93B49">
              <w:trPr>
                <w:trHeight w:val="228"/>
              </w:trPr>
              <w:tc>
                <w:tcPr>
                  <w:tcW w:w="2667" w:type="dxa"/>
                  <w:shd w:val="clear" w:color="auto" w:fill="auto"/>
                </w:tcPr>
                <w:p w:rsidR="00720900" w:rsidRPr="00325C25" w:rsidRDefault="00720900" w:rsidP="00720900">
                  <w:pPr>
                    <w:tabs>
                      <w:tab w:val="center" w:pos="796"/>
                    </w:tabs>
                    <w:jc w:val="center"/>
                    <w:rPr>
                      <w:rFonts w:asciiTheme="minorHAnsi" w:hAnsiTheme="minorHAnsi"/>
                      <w:szCs w:val="20"/>
                    </w:rPr>
                  </w:pPr>
                  <w:r w:rsidRPr="00325C25">
                    <w:rPr>
                      <w:szCs w:val="20"/>
                    </w:rPr>
                    <w:t>6 (Issue 12)</w:t>
                  </w:r>
                </w:p>
              </w:tc>
              <w:tc>
                <w:tcPr>
                  <w:tcW w:w="6750" w:type="dxa"/>
                  <w:shd w:val="clear" w:color="auto" w:fill="auto"/>
                </w:tcPr>
                <w:p w:rsidR="00720900" w:rsidRPr="00325C25" w:rsidRDefault="00720900" w:rsidP="00720900">
                  <w:pPr>
                    <w:rPr>
                      <w:szCs w:val="20"/>
                    </w:rPr>
                  </w:pPr>
                  <w:r w:rsidRPr="00325C25">
                    <w:rPr>
                      <w:szCs w:val="20"/>
                    </w:rPr>
                    <w:t>Charging and remissions requirements</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11 (Issue 12)</w:t>
                  </w:r>
                </w:p>
              </w:tc>
              <w:tc>
                <w:tcPr>
                  <w:tcW w:w="6750" w:type="dxa"/>
                  <w:shd w:val="clear" w:color="auto" w:fill="auto"/>
                </w:tcPr>
                <w:p w:rsidR="00720900" w:rsidRPr="00325C25" w:rsidRDefault="00720900" w:rsidP="00720900">
                  <w:pPr>
                    <w:rPr>
                      <w:szCs w:val="20"/>
                    </w:rPr>
                  </w:pPr>
                  <w:r w:rsidRPr="00325C25">
                    <w:rPr>
                      <w:szCs w:val="20"/>
                    </w:rPr>
                    <w:t>Lettings</w:t>
                  </w:r>
                </w:p>
              </w:tc>
            </w:tr>
            <w:tr w:rsidR="00720900" w:rsidRPr="00325C25" w:rsidTr="00B93B49">
              <w:tc>
                <w:tcPr>
                  <w:tcW w:w="2667" w:type="dxa"/>
                  <w:shd w:val="clear" w:color="auto" w:fill="auto"/>
                </w:tcPr>
                <w:p w:rsidR="00720900" w:rsidRPr="00325C25" w:rsidRDefault="00720900" w:rsidP="00720900">
                  <w:pPr>
                    <w:tabs>
                      <w:tab w:val="center" w:pos="796"/>
                    </w:tabs>
                    <w:jc w:val="center"/>
                    <w:rPr>
                      <w:color w:val="FF0000"/>
                      <w:szCs w:val="20"/>
                    </w:rPr>
                  </w:pPr>
                  <w:r w:rsidRPr="00325C25">
                    <w:rPr>
                      <w:szCs w:val="20"/>
                    </w:rPr>
                    <w:t>14 (Issue 8)</w:t>
                  </w:r>
                </w:p>
              </w:tc>
              <w:tc>
                <w:tcPr>
                  <w:tcW w:w="6750" w:type="dxa"/>
                  <w:shd w:val="clear" w:color="auto" w:fill="auto"/>
                </w:tcPr>
                <w:p w:rsidR="00720900" w:rsidRPr="00325C25" w:rsidRDefault="00720900" w:rsidP="00720900">
                  <w:pPr>
                    <w:rPr>
                      <w:szCs w:val="20"/>
                    </w:rPr>
                  </w:pPr>
                  <w:r w:rsidRPr="00325C25">
                    <w:rPr>
                      <w:szCs w:val="20"/>
                    </w:rPr>
                    <w:t xml:space="preserve">Staff grievance </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15 (Issue 21)</w:t>
                  </w:r>
                </w:p>
              </w:tc>
              <w:tc>
                <w:tcPr>
                  <w:tcW w:w="6750" w:type="dxa"/>
                  <w:shd w:val="clear" w:color="auto" w:fill="auto"/>
                </w:tcPr>
                <w:p w:rsidR="00720900" w:rsidRPr="00325C25" w:rsidRDefault="00720900" w:rsidP="00720900">
                  <w:pPr>
                    <w:rPr>
                      <w:szCs w:val="20"/>
                    </w:rPr>
                  </w:pPr>
                  <w:r w:rsidRPr="00325C25">
                    <w:rPr>
                      <w:szCs w:val="20"/>
                    </w:rPr>
                    <w:t>Admissions</w:t>
                  </w:r>
                </w:p>
              </w:tc>
            </w:tr>
            <w:tr w:rsidR="00720900" w:rsidRPr="00325C25" w:rsidTr="00B93B49">
              <w:trPr>
                <w:trHeight w:val="102"/>
              </w:trPr>
              <w:tc>
                <w:tcPr>
                  <w:tcW w:w="2667" w:type="dxa"/>
                  <w:shd w:val="clear" w:color="auto" w:fill="auto"/>
                </w:tcPr>
                <w:p w:rsidR="00720900" w:rsidRPr="00325C25" w:rsidRDefault="00720900" w:rsidP="00720900">
                  <w:pPr>
                    <w:tabs>
                      <w:tab w:val="center" w:pos="796"/>
                    </w:tabs>
                    <w:jc w:val="center"/>
                    <w:rPr>
                      <w:szCs w:val="20"/>
                    </w:rPr>
                  </w:pPr>
                  <w:r w:rsidRPr="00325C25">
                    <w:rPr>
                      <w:szCs w:val="20"/>
                    </w:rPr>
                    <w:t xml:space="preserve">16 (Issue 8) </w:t>
                  </w:r>
                </w:p>
              </w:tc>
              <w:tc>
                <w:tcPr>
                  <w:tcW w:w="6750" w:type="dxa"/>
                  <w:shd w:val="clear" w:color="auto" w:fill="auto"/>
                </w:tcPr>
                <w:p w:rsidR="00720900" w:rsidRPr="00325C25" w:rsidRDefault="00720900" w:rsidP="00720900">
                  <w:pPr>
                    <w:rPr>
                      <w:szCs w:val="20"/>
                    </w:rPr>
                  </w:pPr>
                  <w:r w:rsidRPr="00325C25">
                    <w:rPr>
                      <w:szCs w:val="20"/>
                    </w:rPr>
                    <w:t>Rewards</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17 (Issue 8)</w:t>
                  </w:r>
                </w:p>
              </w:tc>
              <w:tc>
                <w:tcPr>
                  <w:tcW w:w="6750" w:type="dxa"/>
                  <w:shd w:val="clear" w:color="auto" w:fill="auto"/>
                </w:tcPr>
                <w:p w:rsidR="00720900" w:rsidRPr="00325C25" w:rsidRDefault="00720900" w:rsidP="00720900">
                  <w:pPr>
                    <w:rPr>
                      <w:szCs w:val="20"/>
                    </w:rPr>
                  </w:pPr>
                  <w:r w:rsidRPr="00325C25">
                    <w:rPr>
                      <w:szCs w:val="20"/>
                    </w:rPr>
                    <w:t>Sanctions</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19 (Issue 13)</w:t>
                  </w:r>
                </w:p>
              </w:tc>
              <w:tc>
                <w:tcPr>
                  <w:tcW w:w="6750" w:type="dxa"/>
                  <w:shd w:val="clear" w:color="auto" w:fill="auto"/>
                </w:tcPr>
                <w:p w:rsidR="00720900" w:rsidRPr="00325C25" w:rsidRDefault="00720900" w:rsidP="00720900">
                  <w:pPr>
                    <w:rPr>
                      <w:szCs w:val="20"/>
                    </w:rPr>
                  </w:pPr>
                  <w:r w:rsidRPr="00325C25">
                    <w:rPr>
                      <w:szCs w:val="20"/>
                    </w:rPr>
                    <w:t>Safeguarding and Child Protection</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20 (Issue 10)</w:t>
                  </w:r>
                </w:p>
              </w:tc>
              <w:tc>
                <w:tcPr>
                  <w:tcW w:w="6750" w:type="dxa"/>
                  <w:shd w:val="clear" w:color="auto" w:fill="auto"/>
                </w:tcPr>
                <w:p w:rsidR="00720900" w:rsidRPr="00325C25" w:rsidRDefault="00720900" w:rsidP="00720900">
                  <w:pPr>
                    <w:rPr>
                      <w:szCs w:val="20"/>
                    </w:rPr>
                  </w:pPr>
                  <w:r w:rsidRPr="00325C25">
                    <w:rPr>
                      <w:szCs w:val="20"/>
                    </w:rPr>
                    <w:t>Leave of absence (Previously known as Staff absence)</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22 (Issue 9)</w:t>
                  </w:r>
                </w:p>
              </w:tc>
              <w:tc>
                <w:tcPr>
                  <w:tcW w:w="6750" w:type="dxa"/>
                  <w:shd w:val="clear" w:color="auto" w:fill="auto"/>
                </w:tcPr>
                <w:p w:rsidR="00720900" w:rsidRPr="00325C25" w:rsidRDefault="00720900" w:rsidP="00720900">
                  <w:pPr>
                    <w:rPr>
                      <w:szCs w:val="20"/>
                    </w:rPr>
                  </w:pPr>
                  <w:r w:rsidRPr="00325C25">
                    <w:rPr>
                      <w:szCs w:val="20"/>
                    </w:rPr>
                    <w:t>Staff disciplinary</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33 (Issue 8)</w:t>
                  </w:r>
                </w:p>
              </w:tc>
              <w:tc>
                <w:tcPr>
                  <w:tcW w:w="6750" w:type="dxa"/>
                  <w:shd w:val="clear" w:color="auto" w:fill="auto"/>
                </w:tcPr>
                <w:p w:rsidR="00720900" w:rsidRPr="00325C25" w:rsidRDefault="00720900" w:rsidP="00720900">
                  <w:pPr>
                    <w:rPr>
                      <w:szCs w:val="20"/>
                    </w:rPr>
                  </w:pPr>
                  <w:r w:rsidRPr="00325C25">
                    <w:rPr>
                      <w:szCs w:val="20"/>
                    </w:rPr>
                    <w:t>Security</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 xml:space="preserve">36 (Issue 8) </w:t>
                  </w:r>
                </w:p>
              </w:tc>
              <w:tc>
                <w:tcPr>
                  <w:tcW w:w="6750" w:type="dxa"/>
                  <w:shd w:val="clear" w:color="auto" w:fill="auto"/>
                </w:tcPr>
                <w:p w:rsidR="00720900" w:rsidRPr="00325C25" w:rsidRDefault="00720900" w:rsidP="00720900">
                  <w:pPr>
                    <w:rPr>
                      <w:szCs w:val="20"/>
                    </w:rPr>
                  </w:pPr>
                  <w:r w:rsidRPr="00325C25">
                    <w:rPr>
                      <w:szCs w:val="20"/>
                    </w:rPr>
                    <w:t>Careers Education</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38 (Issue 13)</w:t>
                  </w:r>
                </w:p>
              </w:tc>
              <w:tc>
                <w:tcPr>
                  <w:tcW w:w="6750" w:type="dxa"/>
                  <w:shd w:val="clear" w:color="auto" w:fill="auto"/>
                </w:tcPr>
                <w:p w:rsidR="00720900" w:rsidRPr="00325C25" w:rsidRDefault="00720900" w:rsidP="00720900">
                  <w:pPr>
                    <w:rPr>
                      <w:szCs w:val="20"/>
                    </w:rPr>
                  </w:pPr>
                  <w:r w:rsidRPr="00325C25">
                    <w:rPr>
                      <w:szCs w:val="20"/>
                    </w:rPr>
                    <w:t>Terms of reference – Committees and Panels</w:t>
                  </w:r>
                </w:p>
              </w:tc>
            </w:tr>
            <w:tr w:rsidR="00720900" w:rsidRPr="00325C25" w:rsidTr="00B93B49">
              <w:tc>
                <w:tcPr>
                  <w:tcW w:w="2667" w:type="dxa"/>
                  <w:shd w:val="clear" w:color="auto" w:fill="auto"/>
                </w:tcPr>
                <w:p w:rsidR="00720900" w:rsidRPr="00325C25" w:rsidRDefault="00720900" w:rsidP="00720900">
                  <w:pPr>
                    <w:tabs>
                      <w:tab w:val="center" w:pos="796"/>
                    </w:tabs>
                    <w:jc w:val="center"/>
                    <w:rPr>
                      <w:color w:val="FF0000"/>
                      <w:szCs w:val="20"/>
                    </w:rPr>
                  </w:pPr>
                  <w:r w:rsidRPr="00325C25">
                    <w:rPr>
                      <w:szCs w:val="20"/>
                    </w:rPr>
                    <w:t>41 (Issue 8)</w:t>
                  </w:r>
                </w:p>
              </w:tc>
              <w:tc>
                <w:tcPr>
                  <w:tcW w:w="6750" w:type="dxa"/>
                  <w:shd w:val="clear" w:color="auto" w:fill="auto"/>
                </w:tcPr>
                <w:p w:rsidR="00720900" w:rsidRPr="00325C25" w:rsidRDefault="00720900" w:rsidP="00720900">
                  <w:pPr>
                    <w:rPr>
                      <w:szCs w:val="20"/>
                    </w:rPr>
                  </w:pPr>
                  <w:r w:rsidRPr="00325C25">
                    <w:rPr>
                      <w:szCs w:val="20"/>
                    </w:rPr>
                    <w:t>School discipline</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43 (Issue 11)</w:t>
                  </w:r>
                </w:p>
              </w:tc>
              <w:tc>
                <w:tcPr>
                  <w:tcW w:w="6750" w:type="dxa"/>
                  <w:shd w:val="clear" w:color="auto" w:fill="auto"/>
                </w:tcPr>
                <w:p w:rsidR="00720900" w:rsidRPr="00325C25" w:rsidRDefault="00720900" w:rsidP="00720900">
                  <w:pPr>
                    <w:rPr>
                      <w:szCs w:val="20"/>
                    </w:rPr>
                  </w:pPr>
                  <w:r w:rsidRPr="00325C25">
                    <w:rPr>
                      <w:szCs w:val="20"/>
                    </w:rPr>
                    <w:t>Additional Needs  (ALN)</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45 (Issue 14)</w:t>
                  </w:r>
                </w:p>
              </w:tc>
              <w:tc>
                <w:tcPr>
                  <w:tcW w:w="6750" w:type="dxa"/>
                  <w:shd w:val="clear" w:color="auto" w:fill="auto"/>
                </w:tcPr>
                <w:p w:rsidR="00720900" w:rsidRPr="00325C25" w:rsidRDefault="00720900" w:rsidP="00720900">
                  <w:pPr>
                    <w:rPr>
                      <w:szCs w:val="20"/>
                    </w:rPr>
                  </w:pPr>
                  <w:r w:rsidRPr="00325C25">
                    <w:rPr>
                      <w:szCs w:val="20"/>
                    </w:rPr>
                    <w:t>Performance management</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47 (Issue 6)</w:t>
                  </w:r>
                </w:p>
              </w:tc>
              <w:tc>
                <w:tcPr>
                  <w:tcW w:w="6750" w:type="dxa"/>
                  <w:shd w:val="clear" w:color="auto" w:fill="auto"/>
                </w:tcPr>
                <w:p w:rsidR="00720900" w:rsidRPr="00325C25" w:rsidRDefault="00720900" w:rsidP="00720900">
                  <w:pPr>
                    <w:rPr>
                      <w:szCs w:val="20"/>
                    </w:rPr>
                  </w:pPr>
                  <w:r w:rsidRPr="00325C25">
                    <w:rPr>
                      <w:szCs w:val="20"/>
                    </w:rPr>
                    <w:t>Publications</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 xml:space="preserve">48 (Issue 5) </w:t>
                  </w:r>
                </w:p>
              </w:tc>
              <w:tc>
                <w:tcPr>
                  <w:tcW w:w="6750" w:type="dxa"/>
                  <w:shd w:val="clear" w:color="auto" w:fill="auto"/>
                </w:tcPr>
                <w:p w:rsidR="00720900" w:rsidRPr="00325C25" w:rsidRDefault="00720900" w:rsidP="00720900">
                  <w:pPr>
                    <w:rPr>
                      <w:szCs w:val="20"/>
                    </w:rPr>
                  </w:pPr>
                  <w:r w:rsidRPr="00325C25">
                    <w:rPr>
                      <w:szCs w:val="20"/>
                    </w:rPr>
                    <w:t>CCTV</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58 (Issue 4)</w:t>
                  </w:r>
                </w:p>
              </w:tc>
              <w:tc>
                <w:tcPr>
                  <w:tcW w:w="6750" w:type="dxa"/>
                  <w:shd w:val="clear" w:color="auto" w:fill="auto"/>
                </w:tcPr>
                <w:p w:rsidR="00720900" w:rsidRPr="00325C25" w:rsidRDefault="00720900" w:rsidP="00720900">
                  <w:pPr>
                    <w:rPr>
                      <w:szCs w:val="20"/>
                    </w:rPr>
                  </w:pPr>
                  <w:r w:rsidRPr="00325C25">
                    <w:rPr>
                      <w:szCs w:val="20"/>
                    </w:rPr>
                    <w:t xml:space="preserve">Cover </w:t>
                  </w:r>
                </w:p>
              </w:tc>
            </w:tr>
            <w:tr w:rsidR="00325C25" w:rsidRPr="00325C25" w:rsidTr="00B93B49">
              <w:tc>
                <w:tcPr>
                  <w:tcW w:w="2667" w:type="dxa"/>
                  <w:shd w:val="clear" w:color="auto" w:fill="auto"/>
                </w:tcPr>
                <w:p w:rsidR="00325C25" w:rsidRPr="00325C25" w:rsidRDefault="00325C25" w:rsidP="00325C25">
                  <w:pPr>
                    <w:tabs>
                      <w:tab w:val="center" w:pos="796"/>
                    </w:tabs>
                    <w:jc w:val="center"/>
                    <w:rPr>
                      <w:szCs w:val="20"/>
                    </w:rPr>
                  </w:pPr>
                  <w:r w:rsidRPr="00325C25">
                    <w:rPr>
                      <w:szCs w:val="20"/>
                    </w:rPr>
                    <w:lastRenderedPageBreak/>
                    <w:t>56  (Issue 9)</w:t>
                  </w:r>
                </w:p>
              </w:tc>
              <w:tc>
                <w:tcPr>
                  <w:tcW w:w="6750" w:type="dxa"/>
                  <w:shd w:val="clear" w:color="auto" w:fill="auto"/>
                </w:tcPr>
                <w:p w:rsidR="00325C25" w:rsidRPr="00325C25" w:rsidRDefault="00325C25" w:rsidP="00325C25">
                  <w:pPr>
                    <w:rPr>
                      <w:szCs w:val="20"/>
                    </w:rPr>
                  </w:pPr>
                  <w:r w:rsidRPr="00325C25">
                    <w:rPr>
                      <w:szCs w:val="20"/>
                    </w:rPr>
                    <w:t>Educational visits</w:t>
                  </w:r>
                </w:p>
              </w:tc>
            </w:tr>
            <w:tr w:rsidR="00325C25" w:rsidRPr="00325C25" w:rsidTr="00B93B49">
              <w:tc>
                <w:tcPr>
                  <w:tcW w:w="2667" w:type="dxa"/>
                  <w:shd w:val="clear" w:color="auto" w:fill="auto"/>
                </w:tcPr>
                <w:p w:rsidR="00325C25" w:rsidRPr="00325C25" w:rsidRDefault="00325C25" w:rsidP="00325C25">
                  <w:pPr>
                    <w:tabs>
                      <w:tab w:val="center" w:pos="796"/>
                    </w:tabs>
                    <w:jc w:val="center"/>
                    <w:rPr>
                      <w:szCs w:val="20"/>
                    </w:rPr>
                  </w:pPr>
                  <w:r w:rsidRPr="00325C25">
                    <w:rPr>
                      <w:szCs w:val="20"/>
                    </w:rPr>
                    <w:t>57 (Issue 4)</w:t>
                  </w:r>
                </w:p>
              </w:tc>
              <w:tc>
                <w:tcPr>
                  <w:tcW w:w="6750" w:type="dxa"/>
                  <w:shd w:val="clear" w:color="auto" w:fill="auto"/>
                </w:tcPr>
                <w:p w:rsidR="00325C25" w:rsidRPr="00325C25" w:rsidRDefault="00325C25" w:rsidP="00325C25">
                  <w:pPr>
                    <w:rPr>
                      <w:szCs w:val="20"/>
                    </w:rPr>
                  </w:pPr>
                  <w:r w:rsidRPr="00325C25">
                    <w:rPr>
                      <w:szCs w:val="20"/>
                    </w:rPr>
                    <w:t>Welsh language</w:t>
                  </w:r>
                </w:p>
              </w:tc>
            </w:tr>
            <w:tr w:rsidR="00720900" w:rsidRPr="00325C25" w:rsidTr="00B93B49">
              <w:tc>
                <w:tcPr>
                  <w:tcW w:w="2667" w:type="dxa"/>
                  <w:shd w:val="clear" w:color="auto" w:fill="auto"/>
                </w:tcPr>
                <w:p w:rsidR="00720900" w:rsidRPr="00325C25" w:rsidRDefault="00720900" w:rsidP="00720900">
                  <w:pPr>
                    <w:tabs>
                      <w:tab w:val="center" w:pos="796"/>
                    </w:tabs>
                    <w:jc w:val="center"/>
                    <w:rPr>
                      <w:szCs w:val="20"/>
                    </w:rPr>
                  </w:pPr>
                  <w:r w:rsidRPr="00325C25">
                    <w:rPr>
                      <w:szCs w:val="20"/>
                    </w:rPr>
                    <w:t>59  (Issue 4)</w:t>
                  </w:r>
                </w:p>
              </w:tc>
              <w:tc>
                <w:tcPr>
                  <w:tcW w:w="6750" w:type="dxa"/>
                  <w:shd w:val="clear" w:color="auto" w:fill="auto"/>
                </w:tcPr>
                <w:p w:rsidR="00720900" w:rsidRPr="00325C25" w:rsidRDefault="00720900" w:rsidP="00720900">
                  <w:pPr>
                    <w:rPr>
                      <w:szCs w:val="20"/>
                    </w:rPr>
                  </w:pPr>
                  <w:r w:rsidRPr="00325C25">
                    <w:rPr>
                      <w:szCs w:val="20"/>
                    </w:rPr>
                    <w:t>Award bearing courses</w:t>
                  </w:r>
                </w:p>
              </w:tc>
            </w:tr>
            <w:tr w:rsidR="00325C25" w:rsidRPr="00325C25" w:rsidTr="00B93B49">
              <w:tc>
                <w:tcPr>
                  <w:tcW w:w="2667" w:type="dxa"/>
                  <w:shd w:val="clear" w:color="auto" w:fill="auto"/>
                </w:tcPr>
                <w:p w:rsidR="00325C25" w:rsidRPr="00325C25" w:rsidRDefault="00325C25" w:rsidP="00325C25">
                  <w:pPr>
                    <w:tabs>
                      <w:tab w:val="center" w:pos="796"/>
                    </w:tabs>
                    <w:jc w:val="center"/>
                    <w:rPr>
                      <w:szCs w:val="20"/>
                    </w:rPr>
                  </w:pPr>
                  <w:r w:rsidRPr="00325C25">
                    <w:rPr>
                      <w:szCs w:val="20"/>
                    </w:rPr>
                    <w:t>60 (Issue 5 + 6)</w:t>
                  </w:r>
                </w:p>
              </w:tc>
              <w:tc>
                <w:tcPr>
                  <w:tcW w:w="6750" w:type="dxa"/>
                  <w:shd w:val="clear" w:color="auto" w:fill="auto"/>
                </w:tcPr>
                <w:p w:rsidR="00325C25" w:rsidRPr="00325C25" w:rsidRDefault="00325C25" w:rsidP="00325C25">
                  <w:pPr>
                    <w:rPr>
                      <w:szCs w:val="20"/>
                    </w:rPr>
                  </w:pPr>
                  <w:r w:rsidRPr="00325C25">
                    <w:rPr>
                      <w:szCs w:val="20"/>
                    </w:rPr>
                    <w:t>IT security</w:t>
                  </w:r>
                </w:p>
              </w:tc>
            </w:tr>
            <w:tr w:rsidR="00325C25" w:rsidRPr="00325C25" w:rsidTr="00B93B49">
              <w:tc>
                <w:tcPr>
                  <w:tcW w:w="2667" w:type="dxa"/>
                  <w:shd w:val="clear" w:color="auto" w:fill="auto"/>
                </w:tcPr>
                <w:p w:rsidR="00325C25" w:rsidRPr="00325C25" w:rsidRDefault="00325C25" w:rsidP="00325C25">
                  <w:pPr>
                    <w:tabs>
                      <w:tab w:val="center" w:pos="796"/>
                    </w:tabs>
                    <w:jc w:val="center"/>
                    <w:rPr>
                      <w:color w:val="FF0000"/>
                      <w:szCs w:val="20"/>
                    </w:rPr>
                  </w:pPr>
                  <w:r w:rsidRPr="00325C25">
                    <w:rPr>
                      <w:szCs w:val="20"/>
                    </w:rPr>
                    <w:t>63</w:t>
                  </w:r>
                  <w:r w:rsidRPr="00325C25">
                    <w:rPr>
                      <w:color w:val="FF0000"/>
                      <w:szCs w:val="20"/>
                    </w:rPr>
                    <w:t xml:space="preserve"> </w:t>
                  </w:r>
                  <w:r w:rsidRPr="00325C25">
                    <w:rPr>
                      <w:szCs w:val="20"/>
                    </w:rPr>
                    <w:t>(Issue 4)</w:t>
                  </w:r>
                </w:p>
              </w:tc>
              <w:tc>
                <w:tcPr>
                  <w:tcW w:w="6750" w:type="dxa"/>
                  <w:shd w:val="clear" w:color="auto" w:fill="auto"/>
                </w:tcPr>
                <w:p w:rsidR="00325C25" w:rsidRPr="00325C25" w:rsidRDefault="00325C25" w:rsidP="00325C25">
                  <w:pPr>
                    <w:rPr>
                      <w:szCs w:val="20"/>
                    </w:rPr>
                  </w:pPr>
                  <w:r w:rsidRPr="00325C25">
                    <w:rPr>
                      <w:szCs w:val="20"/>
                    </w:rPr>
                    <w:t>Critical incident emergency procedures</w:t>
                  </w:r>
                </w:p>
              </w:tc>
            </w:tr>
            <w:tr w:rsidR="00325C25" w:rsidRPr="00325C25" w:rsidTr="00B93B49">
              <w:tc>
                <w:tcPr>
                  <w:tcW w:w="2667" w:type="dxa"/>
                  <w:shd w:val="clear" w:color="auto" w:fill="auto"/>
                </w:tcPr>
                <w:p w:rsidR="00325C25" w:rsidRPr="00325C25" w:rsidRDefault="00325C25" w:rsidP="00325C25">
                  <w:pPr>
                    <w:tabs>
                      <w:tab w:val="center" w:pos="796"/>
                    </w:tabs>
                    <w:jc w:val="center"/>
                    <w:rPr>
                      <w:szCs w:val="20"/>
                    </w:rPr>
                  </w:pPr>
                  <w:r w:rsidRPr="00325C25">
                    <w:rPr>
                      <w:szCs w:val="20"/>
                    </w:rPr>
                    <w:t>68 (Issue 3)</w:t>
                  </w:r>
                </w:p>
              </w:tc>
              <w:tc>
                <w:tcPr>
                  <w:tcW w:w="6750" w:type="dxa"/>
                  <w:shd w:val="clear" w:color="auto" w:fill="auto"/>
                </w:tcPr>
                <w:p w:rsidR="00325C25" w:rsidRPr="00325C25" w:rsidRDefault="00325C25" w:rsidP="00325C25">
                  <w:pPr>
                    <w:rPr>
                      <w:szCs w:val="20"/>
                    </w:rPr>
                  </w:pPr>
                  <w:r w:rsidRPr="00325C25">
                    <w:rPr>
                      <w:szCs w:val="20"/>
                    </w:rPr>
                    <w:t>Literacy</w:t>
                  </w:r>
                </w:p>
              </w:tc>
            </w:tr>
            <w:tr w:rsidR="00325C25" w:rsidRPr="00325C25" w:rsidTr="00B93B49">
              <w:tc>
                <w:tcPr>
                  <w:tcW w:w="2667" w:type="dxa"/>
                  <w:shd w:val="clear" w:color="auto" w:fill="auto"/>
                </w:tcPr>
                <w:p w:rsidR="00325C25" w:rsidRPr="00325C25" w:rsidRDefault="00325C25" w:rsidP="00325C25">
                  <w:pPr>
                    <w:tabs>
                      <w:tab w:val="center" w:pos="796"/>
                    </w:tabs>
                    <w:jc w:val="center"/>
                    <w:rPr>
                      <w:szCs w:val="20"/>
                    </w:rPr>
                  </w:pPr>
                  <w:r w:rsidRPr="00325C25">
                    <w:rPr>
                      <w:szCs w:val="20"/>
                    </w:rPr>
                    <w:t>66 (Issue 3)</w:t>
                  </w:r>
                </w:p>
              </w:tc>
              <w:tc>
                <w:tcPr>
                  <w:tcW w:w="6750" w:type="dxa"/>
                  <w:shd w:val="clear" w:color="auto" w:fill="auto"/>
                </w:tcPr>
                <w:p w:rsidR="00325C25" w:rsidRPr="00325C25" w:rsidRDefault="00325C25" w:rsidP="00325C25">
                  <w:pPr>
                    <w:rPr>
                      <w:szCs w:val="20"/>
                    </w:rPr>
                  </w:pPr>
                  <w:r w:rsidRPr="00325C25">
                    <w:rPr>
                      <w:szCs w:val="20"/>
                    </w:rPr>
                    <w:t>Photos and images</w:t>
                  </w:r>
                </w:p>
              </w:tc>
            </w:tr>
            <w:tr w:rsidR="00325C25" w:rsidRPr="00325C25" w:rsidTr="00B93B49">
              <w:tc>
                <w:tcPr>
                  <w:tcW w:w="2667" w:type="dxa"/>
                  <w:shd w:val="clear" w:color="auto" w:fill="auto"/>
                </w:tcPr>
                <w:p w:rsidR="00325C25" w:rsidRPr="00325C25" w:rsidRDefault="00325C25" w:rsidP="00325C25">
                  <w:pPr>
                    <w:tabs>
                      <w:tab w:val="center" w:pos="796"/>
                    </w:tabs>
                    <w:jc w:val="center"/>
                    <w:rPr>
                      <w:color w:val="FF0000"/>
                      <w:szCs w:val="20"/>
                    </w:rPr>
                  </w:pPr>
                  <w:r w:rsidRPr="00325C25">
                    <w:rPr>
                      <w:szCs w:val="20"/>
                    </w:rPr>
                    <w:t>75 (Issue 1)</w:t>
                  </w:r>
                </w:p>
              </w:tc>
              <w:tc>
                <w:tcPr>
                  <w:tcW w:w="6750" w:type="dxa"/>
                  <w:shd w:val="clear" w:color="auto" w:fill="auto"/>
                </w:tcPr>
                <w:p w:rsidR="00325C25" w:rsidRPr="00325C25" w:rsidRDefault="00325C25" w:rsidP="00325C25">
                  <w:pPr>
                    <w:rPr>
                      <w:szCs w:val="20"/>
                    </w:rPr>
                  </w:pPr>
                  <w:r w:rsidRPr="00325C25">
                    <w:rPr>
                      <w:szCs w:val="20"/>
                    </w:rPr>
                    <w:t xml:space="preserve">(NEW) Dignity at work </w:t>
                  </w:r>
                </w:p>
              </w:tc>
            </w:tr>
          </w:tbl>
          <w:p w:rsidR="00140D8D" w:rsidRPr="00325C25" w:rsidRDefault="00140D8D" w:rsidP="00140D8D">
            <w:pPr>
              <w:rPr>
                <w:szCs w:val="20"/>
              </w:rPr>
            </w:pPr>
          </w:p>
          <w:p w:rsidR="00140D8D" w:rsidRPr="00325C25" w:rsidRDefault="00140D8D" w:rsidP="00140D8D">
            <w:pPr>
              <w:rPr>
                <w:szCs w:val="20"/>
              </w:rPr>
            </w:pPr>
          </w:p>
        </w:tc>
      </w:tr>
      <w:tr w:rsidR="00140D8D" w:rsidTr="00B93B49">
        <w:trPr>
          <w:gridAfter w:val="3"/>
          <w:wAfter w:w="3751" w:type="dxa"/>
        </w:trPr>
        <w:tc>
          <w:tcPr>
            <w:tcW w:w="540" w:type="dxa"/>
          </w:tcPr>
          <w:p w:rsidR="00140D8D" w:rsidRDefault="00140D8D" w:rsidP="00140D8D">
            <w:r>
              <w:lastRenderedPageBreak/>
              <w:t>14</w:t>
            </w:r>
          </w:p>
        </w:tc>
        <w:tc>
          <w:tcPr>
            <w:tcW w:w="10368" w:type="dxa"/>
            <w:gridSpan w:val="6"/>
          </w:tcPr>
          <w:p w:rsidR="00140D8D" w:rsidRPr="004A0BDE" w:rsidRDefault="00140D8D" w:rsidP="00140D8D">
            <w:pPr>
              <w:rPr>
                <w:rFonts w:cs="Tahoma"/>
                <w:szCs w:val="20"/>
              </w:rPr>
            </w:pPr>
            <w:r w:rsidRPr="004A0BDE">
              <w:rPr>
                <w:rFonts w:cs="Tahoma"/>
                <w:szCs w:val="20"/>
              </w:rPr>
              <w:t xml:space="preserve">The numerous </w:t>
            </w:r>
            <w:r w:rsidRPr="004A0BDE">
              <w:rPr>
                <w:rFonts w:cs="Tahoma"/>
                <w:b/>
                <w:szCs w:val="20"/>
              </w:rPr>
              <w:t>strategies</w:t>
            </w:r>
            <w:r w:rsidRPr="004A0BDE">
              <w:rPr>
                <w:rFonts w:cs="Tahoma"/>
                <w:szCs w:val="20"/>
              </w:rPr>
              <w:t xml:space="preserve">, </w:t>
            </w:r>
            <w:r w:rsidRPr="004A0BDE">
              <w:rPr>
                <w:rFonts w:cs="Tahoma"/>
                <w:b/>
                <w:szCs w:val="20"/>
              </w:rPr>
              <w:t>targets</w:t>
            </w:r>
            <w:r w:rsidRPr="004A0BDE">
              <w:rPr>
                <w:rFonts w:cs="Tahoma"/>
                <w:szCs w:val="20"/>
              </w:rPr>
              <w:t xml:space="preserve"> and objectives contained in our regularly reviewed </w:t>
            </w:r>
            <w:r w:rsidR="00266403" w:rsidRPr="004A0BDE">
              <w:rPr>
                <w:rFonts w:cs="Tahoma"/>
                <w:szCs w:val="20"/>
              </w:rPr>
              <w:t>Self</w:t>
            </w:r>
            <w:r w:rsidR="0090629C" w:rsidRPr="004A0BDE">
              <w:rPr>
                <w:rFonts w:cs="Tahoma"/>
                <w:szCs w:val="20"/>
              </w:rPr>
              <w:t>-</w:t>
            </w:r>
            <w:r w:rsidR="00266403" w:rsidRPr="004A0BDE">
              <w:rPr>
                <w:rFonts w:cs="Tahoma"/>
                <w:szCs w:val="20"/>
              </w:rPr>
              <w:t xml:space="preserve">evaluation and </w:t>
            </w:r>
            <w:r w:rsidRPr="004A0BDE">
              <w:rPr>
                <w:rFonts w:cs="Tahoma"/>
                <w:szCs w:val="20"/>
              </w:rPr>
              <w:t xml:space="preserve">School </w:t>
            </w:r>
            <w:r w:rsidR="003928DF" w:rsidRPr="004A0BDE">
              <w:rPr>
                <w:rFonts w:cs="Tahoma"/>
                <w:szCs w:val="20"/>
              </w:rPr>
              <w:t>Development</w:t>
            </w:r>
            <w:r w:rsidRPr="004A0BDE">
              <w:rPr>
                <w:rFonts w:cs="Tahoma"/>
                <w:szCs w:val="20"/>
              </w:rPr>
              <w:t xml:space="preserve"> Plan (S</w:t>
            </w:r>
            <w:r w:rsidR="003928DF" w:rsidRPr="004A0BDE">
              <w:rPr>
                <w:rFonts w:cs="Tahoma"/>
                <w:szCs w:val="20"/>
              </w:rPr>
              <w:t>D</w:t>
            </w:r>
            <w:r w:rsidRPr="004A0BDE">
              <w:rPr>
                <w:rFonts w:cs="Tahoma"/>
                <w:szCs w:val="20"/>
              </w:rPr>
              <w:t>P) are without exception, on course for completion by their scheduled dates.  The S</w:t>
            </w:r>
            <w:r w:rsidR="003928DF" w:rsidRPr="004A0BDE">
              <w:rPr>
                <w:rFonts w:cs="Tahoma"/>
                <w:szCs w:val="20"/>
              </w:rPr>
              <w:t>D</w:t>
            </w:r>
            <w:r w:rsidRPr="004A0BDE">
              <w:rPr>
                <w:rFonts w:cs="Tahoma"/>
                <w:szCs w:val="20"/>
              </w:rPr>
              <w:t xml:space="preserve">P document, which is based upon the continuous self-evaluation processes (including analysis of the Core Data Set) is available at the School.  </w:t>
            </w:r>
            <w:r w:rsidR="004A0BDE" w:rsidRPr="004A0BDE">
              <w:rPr>
                <w:rFonts w:cs="Tahoma"/>
                <w:szCs w:val="20"/>
              </w:rPr>
              <w:t>I</w:t>
            </w:r>
            <w:r w:rsidR="004A0BDE" w:rsidRPr="004A0BDE">
              <w:rPr>
                <w:rFonts w:cs="Tahoma"/>
                <w:bCs/>
                <w:szCs w:val="20"/>
                <w:lang w:eastAsia="en-GB"/>
              </w:rPr>
              <w:t>n accordance with the Education (SDP) (Wales) Regulations 2014 a summary of the SDP is given by t</w:t>
            </w:r>
            <w:r w:rsidRPr="004A0BDE">
              <w:rPr>
                <w:rFonts w:cs="Tahoma"/>
                <w:szCs w:val="20"/>
              </w:rPr>
              <w:t xml:space="preserve">he agreed prime targets are contained in the four main </w:t>
            </w:r>
            <w:r w:rsidRPr="004A0BDE">
              <w:rPr>
                <w:rFonts w:cs="Tahoma"/>
                <w:b/>
                <w:i/>
                <w:szCs w:val="20"/>
              </w:rPr>
              <w:t xml:space="preserve">’Whole School Targets’ </w:t>
            </w:r>
            <w:r w:rsidRPr="004A0BDE">
              <w:rPr>
                <w:rFonts w:cs="Tahoma"/>
                <w:szCs w:val="20"/>
              </w:rPr>
              <w:t xml:space="preserve">shown in </w:t>
            </w:r>
            <w:r w:rsidRPr="004A0BDE">
              <w:rPr>
                <w:rFonts w:cs="Tahoma"/>
                <w:b/>
                <w:i/>
                <w:szCs w:val="20"/>
              </w:rPr>
              <w:t xml:space="preserve">Appendix 1. </w:t>
            </w:r>
            <w:r w:rsidRPr="004A0BDE">
              <w:rPr>
                <w:rFonts w:cs="Tahoma"/>
                <w:szCs w:val="20"/>
              </w:rPr>
              <w:t xml:space="preserve"> As has been the case for the last </w:t>
            </w:r>
            <w:r w:rsidR="00266403" w:rsidRPr="004A0BDE">
              <w:rPr>
                <w:rFonts w:cs="Tahoma"/>
                <w:szCs w:val="20"/>
              </w:rPr>
              <w:t>10</w:t>
            </w:r>
            <w:r w:rsidRPr="004A0BDE">
              <w:rPr>
                <w:rFonts w:cs="Tahoma"/>
                <w:szCs w:val="20"/>
              </w:rPr>
              <w:t xml:space="preserve"> years or so</w:t>
            </w:r>
            <w:r w:rsidR="003928DF" w:rsidRPr="004A0BDE">
              <w:rPr>
                <w:rFonts w:cs="Tahoma"/>
                <w:szCs w:val="20"/>
              </w:rPr>
              <w:t xml:space="preserve"> </w:t>
            </w:r>
            <w:r w:rsidRPr="004A0BDE">
              <w:rPr>
                <w:rFonts w:cs="Tahoma"/>
                <w:szCs w:val="20"/>
              </w:rPr>
              <w:t>Whole School Target number 1 always relates specifically to student performance – ‘To enhance student performance ……..’.</w:t>
            </w:r>
          </w:p>
          <w:p w:rsidR="00140D8D" w:rsidRDefault="00140D8D" w:rsidP="00140D8D">
            <w:pPr>
              <w:rPr>
                <w:rFonts w:cs="Tahoma"/>
                <w:szCs w:val="20"/>
              </w:rPr>
            </w:pPr>
          </w:p>
          <w:p w:rsidR="004A0BDE" w:rsidRPr="004A0BDE" w:rsidRDefault="004A0BDE" w:rsidP="00140D8D">
            <w:pPr>
              <w:rPr>
                <w:rFonts w:cs="Tahoma"/>
                <w:szCs w:val="20"/>
              </w:rPr>
            </w:pPr>
          </w:p>
        </w:tc>
      </w:tr>
      <w:tr w:rsidR="00140D8D" w:rsidTr="00B93B49">
        <w:trPr>
          <w:gridAfter w:val="3"/>
          <w:wAfter w:w="3751" w:type="dxa"/>
        </w:trPr>
        <w:tc>
          <w:tcPr>
            <w:tcW w:w="540" w:type="dxa"/>
          </w:tcPr>
          <w:p w:rsidR="00140D8D" w:rsidRDefault="00140D8D" w:rsidP="00140D8D">
            <w:r>
              <w:t>15</w:t>
            </w:r>
          </w:p>
        </w:tc>
        <w:tc>
          <w:tcPr>
            <w:tcW w:w="10368" w:type="dxa"/>
            <w:gridSpan w:val="6"/>
          </w:tcPr>
          <w:p w:rsidR="00140D8D" w:rsidRPr="00611DF4" w:rsidRDefault="00140D8D" w:rsidP="00140D8D">
            <w:r w:rsidRPr="00611DF4">
              <w:t>The Governors confidently advise that the School has had another very successful year – a result of effective teaching, sound management and good student attitude.  We recognize the ability, commitment and enthusiasm of teachers and support staff, and the voluntary responsibilities taken by parents.</w:t>
            </w:r>
          </w:p>
          <w:p w:rsidR="00140D8D" w:rsidRPr="003849CE" w:rsidRDefault="00140D8D" w:rsidP="00140D8D">
            <w:pPr>
              <w:rPr>
                <w:highlight w:val="green"/>
              </w:rPr>
            </w:pPr>
          </w:p>
        </w:tc>
      </w:tr>
      <w:tr w:rsidR="00140D8D" w:rsidTr="00B93B49">
        <w:trPr>
          <w:gridAfter w:val="3"/>
          <w:wAfter w:w="3751" w:type="dxa"/>
        </w:trPr>
        <w:tc>
          <w:tcPr>
            <w:tcW w:w="540" w:type="dxa"/>
          </w:tcPr>
          <w:p w:rsidR="00140D8D" w:rsidRDefault="00140D8D" w:rsidP="00140D8D"/>
        </w:tc>
        <w:tc>
          <w:tcPr>
            <w:tcW w:w="10368" w:type="dxa"/>
            <w:gridSpan w:val="6"/>
          </w:tcPr>
          <w:p w:rsidR="00140D8D" w:rsidRPr="003849CE" w:rsidRDefault="00140D8D" w:rsidP="00140D8D">
            <w:pPr>
              <w:rPr>
                <w:highlight w:val="green"/>
              </w:rPr>
            </w:pPr>
          </w:p>
        </w:tc>
      </w:tr>
      <w:tr w:rsidR="00140D8D" w:rsidTr="00B93B49">
        <w:trPr>
          <w:gridAfter w:val="3"/>
          <w:wAfter w:w="3751" w:type="dxa"/>
        </w:trPr>
        <w:tc>
          <w:tcPr>
            <w:tcW w:w="540" w:type="dxa"/>
          </w:tcPr>
          <w:p w:rsidR="00140D8D" w:rsidRPr="00611DF4" w:rsidRDefault="00140D8D" w:rsidP="00140D8D">
            <w:r w:rsidRPr="00611DF4">
              <w:t>16</w:t>
            </w:r>
          </w:p>
        </w:tc>
        <w:tc>
          <w:tcPr>
            <w:tcW w:w="10368" w:type="dxa"/>
            <w:gridSpan w:val="6"/>
          </w:tcPr>
          <w:p w:rsidR="00140D8D" w:rsidRPr="003928DF" w:rsidRDefault="00140D8D" w:rsidP="00140D8D">
            <w:r w:rsidRPr="003928DF">
              <w:t xml:space="preserve">The school </w:t>
            </w:r>
            <w:r w:rsidRPr="003928DF">
              <w:rPr>
                <w:b/>
              </w:rPr>
              <w:t>prospectus</w:t>
            </w:r>
            <w:r w:rsidRPr="003928DF">
              <w:t xml:space="preserve"> is </w:t>
            </w:r>
            <w:r w:rsidR="00A43DE1">
              <w:t xml:space="preserve">readily </w:t>
            </w:r>
            <w:r w:rsidRPr="003928DF">
              <w:t xml:space="preserve">available in </w:t>
            </w:r>
            <w:r w:rsidR="00A43DE1">
              <w:t>several</w:t>
            </w:r>
            <w:r w:rsidRPr="003928DF">
              <w:t xml:space="preserve"> format</w:t>
            </w:r>
            <w:r w:rsidR="00A43DE1">
              <w:t>s</w:t>
            </w:r>
            <w:r w:rsidRPr="003928DF">
              <w:t>.  Annually updated inserts include the most recent examination results, attendance/absence details and a range of other relevant information. The contents of the prospectus are designed to meet</w:t>
            </w:r>
            <w:r w:rsidR="003928DF" w:rsidRPr="003928DF">
              <w:t xml:space="preserve"> </w:t>
            </w:r>
            <w:r w:rsidRPr="003928DF">
              <w:t>national requirements</w:t>
            </w:r>
            <w:r w:rsidR="003928DF" w:rsidRPr="003928DF">
              <w:t>.</w:t>
            </w:r>
            <w:r w:rsidRPr="003928DF">
              <w:t xml:space="preserve">   </w:t>
            </w:r>
          </w:p>
          <w:p w:rsidR="00140D8D" w:rsidRPr="003928DF" w:rsidRDefault="00140D8D" w:rsidP="00140D8D"/>
          <w:p w:rsidR="00140D8D" w:rsidRPr="003928DF" w:rsidRDefault="00140D8D" w:rsidP="00140D8D">
            <w:r w:rsidRPr="003928DF">
              <w:t>A separate prospectus/information book is available for the 6</w:t>
            </w:r>
            <w:r w:rsidRPr="003928DF">
              <w:rPr>
                <w:vertAlign w:val="superscript"/>
              </w:rPr>
              <w:t>th</w:t>
            </w:r>
            <w:r w:rsidRPr="003928DF">
              <w:t xml:space="preserve"> Form (Years 12 and 13). </w:t>
            </w:r>
          </w:p>
          <w:p w:rsidR="00140D8D" w:rsidRPr="003928DF" w:rsidRDefault="00140D8D" w:rsidP="00140D8D"/>
          <w:p w:rsidR="00140D8D" w:rsidRPr="003928DF" w:rsidRDefault="00140D8D" w:rsidP="00140D8D">
            <w:r w:rsidRPr="003928DF">
              <w:t xml:space="preserve">Specific details about the </w:t>
            </w:r>
            <w:r w:rsidRPr="003928DF">
              <w:rPr>
                <w:b/>
              </w:rPr>
              <w:t>curriculum</w:t>
            </w:r>
            <w:r w:rsidRPr="003928DF">
              <w:t xml:space="preserve"> and the organization of education and teaching methods are contained in the prospectus.  The  curriculum subjects are organized into ten Faculties – Mathematics; Science; Technology; Humanities; English; Modern Foreign Languages; Welsh; Business and Communications, Welsh </w:t>
            </w:r>
            <w:proofErr w:type="spellStart"/>
            <w:r w:rsidRPr="003928DF">
              <w:t>Baccaluareate</w:t>
            </w:r>
            <w:proofErr w:type="spellEnd"/>
            <w:r w:rsidRPr="003928DF">
              <w:t xml:space="preserve"> and Physical Education.</w:t>
            </w:r>
          </w:p>
          <w:p w:rsidR="00140D8D" w:rsidRPr="003928DF" w:rsidRDefault="00140D8D" w:rsidP="00140D8D"/>
          <w:p w:rsidR="00140D8D" w:rsidRPr="003928DF" w:rsidRDefault="00140D8D" w:rsidP="00140D8D">
            <w:r w:rsidRPr="003928DF">
              <w:t xml:space="preserve">Details of </w:t>
            </w:r>
            <w:r w:rsidRPr="003928DF">
              <w:rPr>
                <w:b/>
              </w:rPr>
              <w:t>term dates and session times</w:t>
            </w:r>
            <w:r w:rsidRPr="003928DF">
              <w:t xml:space="preserve"> are available for current and future years on the School web site. The school day starts at 8:50 and ends at 3:00 with a 40 minute lunch break. Lesson periods are of 50 minutes duration.</w:t>
            </w:r>
          </w:p>
          <w:p w:rsidR="00140D8D" w:rsidRPr="003928DF" w:rsidRDefault="00140D8D" w:rsidP="00140D8D"/>
          <w:p w:rsidR="00A43DE1" w:rsidRPr="003928DF" w:rsidRDefault="00A43DE1" w:rsidP="00A43DE1">
            <w:r w:rsidRPr="003928DF">
              <w:rPr>
                <w:b/>
              </w:rPr>
              <w:t>Term dates for the 201</w:t>
            </w:r>
            <w:r>
              <w:rPr>
                <w:b/>
              </w:rPr>
              <w:t>8</w:t>
            </w:r>
            <w:r w:rsidRPr="003928DF">
              <w:rPr>
                <w:b/>
              </w:rPr>
              <w:t>/201</w:t>
            </w:r>
            <w:r>
              <w:rPr>
                <w:b/>
              </w:rPr>
              <w:t>9</w:t>
            </w:r>
            <w:r w:rsidRPr="003928DF">
              <w:rPr>
                <w:b/>
              </w:rPr>
              <w:t xml:space="preserve"> year are</w:t>
            </w:r>
            <w:r w:rsidRPr="003928DF">
              <w:t>:-</w:t>
            </w:r>
          </w:p>
          <w:p w:rsidR="00A43DE1" w:rsidRPr="003928DF" w:rsidRDefault="00A43DE1" w:rsidP="00A43DE1"/>
          <w:p w:rsidR="00A43DE1" w:rsidRPr="00A43DE1" w:rsidRDefault="00A43DE1" w:rsidP="00A43DE1">
            <w:r w:rsidRPr="00A43DE1">
              <w:t>Autumn term – 5</w:t>
            </w:r>
            <w:r w:rsidRPr="00A43DE1">
              <w:rPr>
                <w:vertAlign w:val="superscript"/>
              </w:rPr>
              <w:t>th</w:t>
            </w:r>
            <w:r w:rsidRPr="00A43DE1">
              <w:t xml:space="preserve"> September to 2</w:t>
            </w:r>
            <w:r w:rsidR="00785D9A">
              <w:t>1</w:t>
            </w:r>
            <w:r w:rsidR="00785D9A" w:rsidRPr="00785D9A">
              <w:rPr>
                <w:vertAlign w:val="superscript"/>
              </w:rPr>
              <w:t>st</w:t>
            </w:r>
            <w:r w:rsidR="00785D9A">
              <w:t xml:space="preserve"> </w:t>
            </w:r>
            <w:r w:rsidRPr="00A43DE1">
              <w:t>December         Half term  2</w:t>
            </w:r>
            <w:r w:rsidR="00785D9A">
              <w:t>6</w:t>
            </w:r>
            <w:r w:rsidRPr="00A43DE1">
              <w:rPr>
                <w:vertAlign w:val="superscript"/>
              </w:rPr>
              <w:t>h</w:t>
            </w:r>
            <w:r w:rsidRPr="00A43DE1">
              <w:t xml:space="preserve"> October –5</w:t>
            </w:r>
            <w:r w:rsidRPr="00A43DE1">
              <w:rPr>
                <w:vertAlign w:val="superscript"/>
              </w:rPr>
              <w:t>th</w:t>
            </w:r>
            <w:r w:rsidRPr="00A43DE1">
              <w:t xml:space="preserve"> November                              </w:t>
            </w:r>
          </w:p>
          <w:p w:rsidR="00A43DE1" w:rsidRPr="00A43DE1" w:rsidRDefault="00A43DE1" w:rsidP="00A43DE1">
            <w:r w:rsidRPr="00A43DE1">
              <w:t xml:space="preserve">Spring term  -   </w:t>
            </w:r>
            <w:r w:rsidR="00785D9A">
              <w:t>7</w:t>
            </w:r>
            <w:r w:rsidRPr="00A43DE1">
              <w:rPr>
                <w:vertAlign w:val="superscript"/>
              </w:rPr>
              <w:t>th</w:t>
            </w:r>
            <w:r w:rsidRPr="00A43DE1">
              <w:t xml:space="preserve"> January to </w:t>
            </w:r>
            <w:r w:rsidR="00785D9A">
              <w:t>12</w:t>
            </w:r>
            <w:r w:rsidR="00785D9A" w:rsidRPr="00785D9A">
              <w:rPr>
                <w:vertAlign w:val="superscript"/>
              </w:rPr>
              <w:t>th</w:t>
            </w:r>
            <w:r w:rsidR="00785D9A">
              <w:t xml:space="preserve"> April</w:t>
            </w:r>
            <w:r w:rsidRPr="00A43DE1">
              <w:t xml:space="preserve">                 </w:t>
            </w:r>
            <w:r w:rsidR="00785D9A">
              <w:t xml:space="preserve">   </w:t>
            </w:r>
            <w:r w:rsidRPr="00A43DE1">
              <w:t xml:space="preserve"> Half term  </w:t>
            </w:r>
            <w:r w:rsidR="00785D9A">
              <w:t>22</w:t>
            </w:r>
            <w:r w:rsidR="00785D9A" w:rsidRPr="00785D9A">
              <w:rPr>
                <w:vertAlign w:val="superscript"/>
              </w:rPr>
              <w:t>nd</w:t>
            </w:r>
            <w:r w:rsidR="00785D9A">
              <w:t xml:space="preserve"> </w:t>
            </w:r>
            <w:r w:rsidRPr="00A43DE1">
              <w:t xml:space="preserve">February – </w:t>
            </w:r>
            <w:r w:rsidR="00785D9A">
              <w:t>4</w:t>
            </w:r>
            <w:r w:rsidR="00785D9A" w:rsidRPr="00785D9A">
              <w:rPr>
                <w:vertAlign w:val="superscript"/>
              </w:rPr>
              <w:t>th</w:t>
            </w:r>
            <w:r w:rsidR="00785D9A">
              <w:t xml:space="preserve"> March</w:t>
            </w:r>
            <w:r w:rsidRPr="00A43DE1">
              <w:t xml:space="preserve">              </w:t>
            </w:r>
          </w:p>
          <w:p w:rsidR="00A43DE1" w:rsidRPr="003928DF" w:rsidRDefault="00A43DE1" w:rsidP="00A43DE1">
            <w:r w:rsidRPr="00A43DE1">
              <w:t xml:space="preserve">Summer term – </w:t>
            </w:r>
            <w:r w:rsidR="00785D9A">
              <w:t>2</w:t>
            </w:r>
            <w:r w:rsidRPr="00A43DE1">
              <w:t>9</w:t>
            </w:r>
            <w:r w:rsidRPr="00A43DE1">
              <w:rPr>
                <w:vertAlign w:val="superscript"/>
              </w:rPr>
              <w:t>th</w:t>
            </w:r>
            <w:r w:rsidRPr="00A43DE1">
              <w:t xml:space="preserve"> April to </w:t>
            </w:r>
            <w:r w:rsidR="00785D9A">
              <w:t>19</w:t>
            </w:r>
            <w:r w:rsidRPr="00A43DE1">
              <w:rPr>
                <w:vertAlign w:val="superscript"/>
              </w:rPr>
              <w:t>th</w:t>
            </w:r>
            <w:r w:rsidRPr="00A43DE1">
              <w:t xml:space="preserve"> July                         Half term  2</w:t>
            </w:r>
            <w:r w:rsidR="00785D9A">
              <w:t>4</w:t>
            </w:r>
            <w:r w:rsidRPr="00A43DE1">
              <w:rPr>
                <w:vertAlign w:val="superscript"/>
              </w:rPr>
              <w:t>th</w:t>
            </w:r>
            <w:r w:rsidRPr="00A43DE1">
              <w:t xml:space="preserve"> May – 3</w:t>
            </w:r>
            <w:r w:rsidRPr="00A43DE1">
              <w:rPr>
                <w:vertAlign w:val="superscript"/>
              </w:rPr>
              <w:t>rd</w:t>
            </w:r>
            <w:r w:rsidRPr="00A43DE1">
              <w:t xml:space="preserve"> June</w:t>
            </w:r>
          </w:p>
          <w:p w:rsidR="00140D8D" w:rsidRPr="003928DF" w:rsidRDefault="00140D8D" w:rsidP="00140D8D">
            <w:pPr>
              <w:rPr>
                <w:b/>
              </w:rPr>
            </w:pPr>
          </w:p>
          <w:p w:rsidR="00140D8D" w:rsidRPr="003928DF" w:rsidRDefault="00140D8D" w:rsidP="00140D8D">
            <w:r w:rsidRPr="003928DF">
              <w:rPr>
                <w:b/>
              </w:rPr>
              <w:t>Term dates for the 201</w:t>
            </w:r>
            <w:r w:rsidR="00A43DE1">
              <w:rPr>
                <w:b/>
              </w:rPr>
              <w:t>9</w:t>
            </w:r>
            <w:r w:rsidRPr="003928DF">
              <w:rPr>
                <w:b/>
              </w:rPr>
              <w:t>/20</w:t>
            </w:r>
            <w:r w:rsidR="00A43DE1">
              <w:rPr>
                <w:b/>
              </w:rPr>
              <w:t>20</w:t>
            </w:r>
            <w:r w:rsidRPr="003928DF">
              <w:rPr>
                <w:b/>
              </w:rPr>
              <w:t xml:space="preserve"> year are</w:t>
            </w:r>
            <w:r w:rsidRPr="003928DF">
              <w:t>:-</w:t>
            </w:r>
          </w:p>
          <w:p w:rsidR="00140D8D" w:rsidRPr="003928DF" w:rsidRDefault="00140D8D" w:rsidP="00140D8D"/>
          <w:p w:rsidR="00140D8D" w:rsidRPr="002C1E2F" w:rsidRDefault="00140D8D" w:rsidP="00140D8D">
            <w:r w:rsidRPr="002C1E2F">
              <w:t xml:space="preserve">Autumn term – </w:t>
            </w:r>
            <w:r w:rsidR="002C1E2F" w:rsidRPr="002C1E2F">
              <w:t>4</w:t>
            </w:r>
            <w:r w:rsidRPr="002C1E2F">
              <w:rPr>
                <w:vertAlign w:val="superscript"/>
              </w:rPr>
              <w:t>th</w:t>
            </w:r>
            <w:r w:rsidRPr="002C1E2F">
              <w:t xml:space="preserve"> September to </w:t>
            </w:r>
            <w:r w:rsidR="002C1E2F" w:rsidRPr="002C1E2F">
              <w:t>20</w:t>
            </w:r>
            <w:r w:rsidR="002C1E2F" w:rsidRPr="002C1E2F">
              <w:rPr>
                <w:vertAlign w:val="superscript"/>
              </w:rPr>
              <w:t>th</w:t>
            </w:r>
            <w:r w:rsidR="002C1E2F" w:rsidRPr="002C1E2F">
              <w:t xml:space="preserve"> </w:t>
            </w:r>
            <w:r w:rsidR="00DC0303" w:rsidRPr="002C1E2F">
              <w:t>D</w:t>
            </w:r>
            <w:r w:rsidRPr="002C1E2F">
              <w:t>ecember         Half term  2</w:t>
            </w:r>
            <w:r w:rsidR="002C1E2F" w:rsidRPr="002C1E2F">
              <w:t>5</w:t>
            </w:r>
            <w:r w:rsidRPr="002C1E2F">
              <w:rPr>
                <w:vertAlign w:val="superscript"/>
              </w:rPr>
              <w:t>th</w:t>
            </w:r>
            <w:r w:rsidRPr="002C1E2F">
              <w:t xml:space="preserve"> October –</w:t>
            </w:r>
            <w:r w:rsidR="002C1E2F" w:rsidRPr="002C1E2F">
              <w:t>4</w:t>
            </w:r>
            <w:r w:rsidRPr="002C1E2F">
              <w:rPr>
                <w:vertAlign w:val="superscript"/>
              </w:rPr>
              <w:t>th</w:t>
            </w:r>
            <w:r w:rsidRPr="002C1E2F">
              <w:t xml:space="preserve"> </w:t>
            </w:r>
            <w:r w:rsidR="00DC0303" w:rsidRPr="002C1E2F">
              <w:t>November</w:t>
            </w:r>
            <w:r w:rsidRPr="002C1E2F">
              <w:t xml:space="preserve">                              </w:t>
            </w:r>
          </w:p>
          <w:p w:rsidR="00140D8D" w:rsidRPr="002C1E2F" w:rsidRDefault="00140D8D" w:rsidP="00140D8D">
            <w:r w:rsidRPr="002C1E2F">
              <w:t xml:space="preserve">Spring term  -   </w:t>
            </w:r>
            <w:r w:rsidR="002C1E2F" w:rsidRPr="002C1E2F">
              <w:t>7</w:t>
            </w:r>
            <w:r w:rsidR="00DC0303" w:rsidRPr="002C1E2F">
              <w:rPr>
                <w:vertAlign w:val="superscript"/>
              </w:rPr>
              <w:t>th</w:t>
            </w:r>
            <w:r w:rsidR="00DC0303" w:rsidRPr="002C1E2F">
              <w:t xml:space="preserve"> J</w:t>
            </w:r>
            <w:r w:rsidRPr="002C1E2F">
              <w:t xml:space="preserve">anuary to </w:t>
            </w:r>
            <w:r w:rsidR="002C1E2F" w:rsidRPr="002C1E2F">
              <w:t>3</w:t>
            </w:r>
            <w:r w:rsidR="002C1E2F" w:rsidRPr="002C1E2F">
              <w:rPr>
                <w:vertAlign w:val="superscript"/>
              </w:rPr>
              <w:t>rd</w:t>
            </w:r>
            <w:r w:rsidR="002C1E2F" w:rsidRPr="002C1E2F">
              <w:t xml:space="preserve"> April </w:t>
            </w:r>
            <w:r w:rsidRPr="002C1E2F">
              <w:t xml:space="preserve">                 </w:t>
            </w:r>
            <w:r w:rsidR="002C1E2F" w:rsidRPr="002C1E2F">
              <w:t xml:space="preserve">  </w:t>
            </w:r>
            <w:r w:rsidRPr="002C1E2F">
              <w:t xml:space="preserve"> </w:t>
            </w:r>
            <w:r w:rsidR="002C1E2F" w:rsidRPr="002C1E2F">
              <w:t xml:space="preserve"> </w:t>
            </w:r>
            <w:r w:rsidRPr="002C1E2F">
              <w:t xml:space="preserve"> Half term  </w:t>
            </w:r>
            <w:r w:rsidR="002C1E2F" w:rsidRPr="002C1E2F">
              <w:t>14</w:t>
            </w:r>
            <w:r w:rsidRPr="002C1E2F">
              <w:rPr>
                <w:vertAlign w:val="superscript"/>
              </w:rPr>
              <w:t>th</w:t>
            </w:r>
            <w:r w:rsidRPr="002C1E2F">
              <w:t xml:space="preserve"> February – </w:t>
            </w:r>
            <w:r w:rsidR="002C1E2F" w:rsidRPr="002C1E2F">
              <w:t>24</w:t>
            </w:r>
            <w:r w:rsidRPr="002C1E2F">
              <w:rPr>
                <w:vertAlign w:val="superscript"/>
              </w:rPr>
              <w:t>th</w:t>
            </w:r>
            <w:r w:rsidRPr="002C1E2F">
              <w:t xml:space="preserve"> February              </w:t>
            </w:r>
          </w:p>
          <w:p w:rsidR="00140D8D" w:rsidRPr="003928DF" w:rsidRDefault="00140D8D" w:rsidP="00140D8D">
            <w:r w:rsidRPr="002C1E2F">
              <w:t xml:space="preserve">Summer term – </w:t>
            </w:r>
            <w:r w:rsidR="002C1E2F" w:rsidRPr="002C1E2F">
              <w:t>20</w:t>
            </w:r>
            <w:r w:rsidRPr="002C1E2F">
              <w:rPr>
                <w:vertAlign w:val="superscript"/>
              </w:rPr>
              <w:t>th</w:t>
            </w:r>
            <w:r w:rsidRPr="002C1E2F">
              <w:t xml:space="preserve"> April to </w:t>
            </w:r>
            <w:r w:rsidR="002C1E2F" w:rsidRPr="002C1E2F">
              <w:t>17</w:t>
            </w:r>
            <w:r w:rsidR="00DC0303" w:rsidRPr="002C1E2F">
              <w:rPr>
                <w:vertAlign w:val="superscript"/>
              </w:rPr>
              <w:t>th</w:t>
            </w:r>
            <w:r w:rsidR="00DC0303" w:rsidRPr="002C1E2F">
              <w:t xml:space="preserve"> </w:t>
            </w:r>
            <w:r w:rsidRPr="002C1E2F">
              <w:t xml:space="preserve">July                       </w:t>
            </w:r>
            <w:r w:rsidR="00DC0303" w:rsidRPr="002C1E2F">
              <w:t xml:space="preserve">  H</w:t>
            </w:r>
            <w:r w:rsidRPr="002C1E2F">
              <w:t>alf term  2</w:t>
            </w:r>
            <w:r w:rsidR="002C1E2F" w:rsidRPr="002C1E2F">
              <w:t>2</w:t>
            </w:r>
            <w:r w:rsidR="002C1E2F" w:rsidRPr="002C1E2F">
              <w:rPr>
                <w:vertAlign w:val="superscript"/>
              </w:rPr>
              <w:t>nd</w:t>
            </w:r>
            <w:r w:rsidR="002C1E2F" w:rsidRPr="002C1E2F">
              <w:t xml:space="preserve"> </w:t>
            </w:r>
            <w:r w:rsidRPr="002C1E2F">
              <w:t xml:space="preserve">May – </w:t>
            </w:r>
            <w:r w:rsidR="002C1E2F" w:rsidRPr="002C1E2F">
              <w:t>1</w:t>
            </w:r>
            <w:r w:rsidR="002C1E2F" w:rsidRPr="002C1E2F">
              <w:rPr>
                <w:vertAlign w:val="superscript"/>
              </w:rPr>
              <w:t>st</w:t>
            </w:r>
            <w:r w:rsidR="002C1E2F" w:rsidRPr="002C1E2F">
              <w:t xml:space="preserve"> </w:t>
            </w:r>
            <w:r w:rsidRPr="002C1E2F">
              <w:t>June</w:t>
            </w:r>
          </w:p>
          <w:p w:rsidR="00140D8D" w:rsidRPr="003928DF" w:rsidRDefault="00140D8D" w:rsidP="00140D8D"/>
        </w:tc>
      </w:tr>
      <w:tr w:rsidR="00140D8D" w:rsidTr="00B93B49">
        <w:trPr>
          <w:gridAfter w:val="3"/>
          <w:wAfter w:w="3751" w:type="dxa"/>
        </w:trPr>
        <w:tc>
          <w:tcPr>
            <w:tcW w:w="540" w:type="dxa"/>
          </w:tcPr>
          <w:p w:rsidR="00140D8D" w:rsidRPr="00611DF4" w:rsidRDefault="00140D8D" w:rsidP="00140D8D">
            <w:r w:rsidRPr="00611DF4">
              <w:t>17</w:t>
            </w:r>
          </w:p>
        </w:tc>
        <w:tc>
          <w:tcPr>
            <w:tcW w:w="10368" w:type="dxa"/>
            <w:gridSpan w:val="6"/>
          </w:tcPr>
          <w:p w:rsidR="00140D8D" w:rsidRPr="00611DF4" w:rsidRDefault="00140D8D" w:rsidP="00140D8D">
            <w:r w:rsidRPr="00611DF4">
              <w:rPr>
                <w:b/>
              </w:rPr>
              <w:t>Links with the community</w:t>
            </w:r>
            <w:r w:rsidRPr="00611DF4">
              <w:t xml:space="preserve"> are considered very important aspect of school life and through a variety of initiatives and liaisons these continue to be enhanced and strengthened.  Many £1000s have been raised for local, national and international charitable causes. Links with other Conwy secondary schools and </w:t>
            </w:r>
            <w:proofErr w:type="spellStart"/>
            <w:r w:rsidRPr="00611DF4">
              <w:t>Llandrillo</w:t>
            </w:r>
            <w:proofErr w:type="spellEnd"/>
            <w:r w:rsidRPr="00611DF4">
              <w:t xml:space="preserve"> College have been reinforced through the </w:t>
            </w:r>
            <w:r w:rsidR="003928DF">
              <w:t xml:space="preserve">extensive </w:t>
            </w:r>
            <w:proofErr w:type="spellStart"/>
            <w:r w:rsidRPr="00611DF4">
              <w:t>programme</w:t>
            </w:r>
            <w:proofErr w:type="spellEnd"/>
            <w:r w:rsidRPr="00611DF4">
              <w:t xml:space="preserve"> of collaboration. </w:t>
            </w:r>
            <w:r w:rsidRPr="00DC0303">
              <w:t xml:space="preserve">Links with several other North Wales secondary schools have been established in conjunction with our involvement as a lead practitioner school </w:t>
            </w:r>
            <w:r w:rsidR="00DC0303" w:rsidRPr="00DC0303">
              <w:t>for MFL and Science.  A significant number of staff work closely with other</w:t>
            </w:r>
            <w:r w:rsidR="00DC0303">
              <w:t xml:space="preserve"> schools as part of </w:t>
            </w:r>
            <w:r w:rsidR="00A43DE1">
              <w:t xml:space="preserve">several </w:t>
            </w:r>
            <w:r w:rsidR="00DC0303">
              <w:t xml:space="preserve">GWE </w:t>
            </w:r>
            <w:r w:rsidR="00A43DE1">
              <w:t>and National initiatives</w:t>
            </w:r>
            <w:r w:rsidR="00DC0303">
              <w:t>.</w:t>
            </w:r>
          </w:p>
          <w:p w:rsidR="00140D8D" w:rsidRPr="003849CE" w:rsidRDefault="00140D8D" w:rsidP="00140D8D">
            <w:pPr>
              <w:rPr>
                <w:highlight w:val="green"/>
              </w:rPr>
            </w:pPr>
          </w:p>
        </w:tc>
      </w:tr>
      <w:tr w:rsidR="00140D8D" w:rsidTr="00B93B49">
        <w:trPr>
          <w:gridAfter w:val="3"/>
          <w:wAfter w:w="3751" w:type="dxa"/>
        </w:trPr>
        <w:tc>
          <w:tcPr>
            <w:tcW w:w="540" w:type="dxa"/>
          </w:tcPr>
          <w:p w:rsidR="00140D8D" w:rsidRDefault="00140D8D" w:rsidP="00140D8D">
            <w:r>
              <w:lastRenderedPageBreak/>
              <w:t>18</w:t>
            </w:r>
          </w:p>
        </w:tc>
        <w:tc>
          <w:tcPr>
            <w:tcW w:w="10368" w:type="dxa"/>
            <w:gridSpan w:val="6"/>
          </w:tcPr>
          <w:p w:rsidR="00140D8D" w:rsidRPr="00611DF4" w:rsidRDefault="00140D8D" w:rsidP="00140D8D">
            <w:r w:rsidRPr="00611DF4">
              <w:t xml:space="preserve">The School adheres closely to all its </w:t>
            </w:r>
            <w:r w:rsidRPr="00611DF4">
              <w:rPr>
                <w:b/>
              </w:rPr>
              <w:t>equal opportunities</w:t>
            </w:r>
            <w:r w:rsidRPr="00611DF4">
              <w:t xml:space="preserve"> related policies and its </w:t>
            </w:r>
            <w:r w:rsidRPr="00611DF4">
              <w:rPr>
                <w:b/>
              </w:rPr>
              <w:t>Strategic equality plan</w:t>
            </w:r>
            <w:r w:rsidRPr="00611DF4">
              <w:t>.   However, due to the school being located in five separate buildings and up to three floor levels full access for any person with disability is not always practical (The LA has made suitable provision for these in other schools in the county for those with mobility disabilities).</w:t>
            </w:r>
          </w:p>
          <w:p w:rsidR="00140D8D" w:rsidRPr="00611DF4" w:rsidRDefault="00140D8D" w:rsidP="00140D8D"/>
          <w:p w:rsidR="00140D8D" w:rsidRPr="00611DF4" w:rsidRDefault="00140D8D" w:rsidP="00140D8D">
            <w:r w:rsidRPr="00611DF4">
              <w:t xml:space="preserve">A copy of the schools’ </w:t>
            </w:r>
            <w:r w:rsidRPr="00611DF4">
              <w:rPr>
                <w:b/>
              </w:rPr>
              <w:t>Accessibility Plan</w:t>
            </w:r>
            <w:r w:rsidRPr="00611DF4">
              <w:t xml:space="preserve"> is available at the school. Although the newer buildings within school are fully DDA (Disability Discrimination Act) compliant, the older buildings, spread over 2 or 3 levels are not. Appropriate arrangements are made for students (or parents) with a disability. </w:t>
            </w:r>
          </w:p>
          <w:p w:rsidR="00140D8D" w:rsidRPr="00611DF4" w:rsidRDefault="00140D8D" w:rsidP="00140D8D"/>
          <w:p w:rsidR="00140D8D" w:rsidRPr="00611DF4" w:rsidRDefault="00140D8D" w:rsidP="00140D8D">
            <w:r w:rsidRPr="00611DF4">
              <w:t>All students attending school are fully integrated in all aspects of school life.</w:t>
            </w:r>
          </w:p>
          <w:p w:rsidR="00140D8D" w:rsidRPr="00611DF4" w:rsidRDefault="00140D8D" w:rsidP="00140D8D"/>
          <w:p w:rsidR="00140D8D" w:rsidRDefault="00140D8D" w:rsidP="00140D8D">
            <w:r w:rsidRPr="00611DF4">
              <w:t>The annual safeguarding report has been completed in accordance with Welsh Government requirements.</w:t>
            </w:r>
          </w:p>
          <w:p w:rsidR="00140D8D" w:rsidRDefault="00140D8D" w:rsidP="00140D8D"/>
        </w:tc>
      </w:tr>
      <w:tr w:rsidR="00140D8D" w:rsidTr="00B93B49">
        <w:trPr>
          <w:gridAfter w:val="3"/>
          <w:wAfter w:w="3751" w:type="dxa"/>
        </w:trPr>
        <w:tc>
          <w:tcPr>
            <w:tcW w:w="540" w:type="dxa"/>
          </w:tcPr>
          <w:p w:rsidR="00140D8D" w:rsidRDefault="00140D8D" w:rsidP="00140D8D">
            <w:r>
              <w:t>19</w:t>
            </w:r>
          </w:p>
          <w:p w:rsidR="00140D8D" w:rsidRDefault="00140D8D" w:rsidP="00140D8D"/>
          <w:p w:rsidR="00140D8D" w:rsidRDefault="00140D8D" w:rsidP="00140D8D"/>
          <w:p w:rsidR="00140D8D" w:rsidRDefault="00140D8D" w:rsidP="00140D8D">
            <w:r>
              <w:t>20</w:t>
            </w:r>
          </w:p>
          <w:p w:rsidR="00140D8D" w:rsidRDefault="00140D8D" w:rsidP="00140D8D"/>
          <w:p w:rsidR="00140D8D" w:rsidRDefault="00140D8D" w:rsidP="00140D8D"/>
          <w:p w:rsidR="00140D8D" w:rsidRDefault="00140D8D" w:rsidP="00140D8D"/>
          <w:p w:rsidR="00140D8D" w:rsidRDefault="00140D8D" w:rsidP="00140D8D"/>
          <w:p w:rsidR="00140D8D" w:rsidRDefault="00140D8D" w:rsidP="00140D8D"/>
          <w:p w:rsidR="00140D8D" w:rsidRDefault="00140D8D" w:rsidP="00140D8D"/>
          <w:p w:rsidR="00140D8D" w:rsidRDefault="00140D8D" w:rsidP="00140D8D"/>
          <w:p w:rsidR="00140D8D" w:rsidRDefault="00140D8D" w:rsidP="00140D8D">
            <w:r>
              <w:t>21</w:t>
            </w:r>
          </w:p>
        </w:tc>
        <w:tc>
          <w:tcPr>
            <w:tcW w:w="10368" w:type="dxa"/>
            <w:gridSpan w:val="6"/>
          </w:tcPr>
          <w:p w:rsidR="00140D8D" w:rsidRPr="00611DF4" w:rsidRDefault="00140D8D" w:rsidP="00140D8D">
            <w:r w:rsidRPr="00611DF4">
              <w:t xml:space="preserve">There </w:t>
            </w:r>
            <w:r w:rsidR="00413A0F">
              <w:t>were two</w:t>
            </w:r>
            <w:r>
              <w:t xml:space="preserve"> </w:t>
            </w:r>
            <w:r w:rsidRPr="00611DF4">
              <w:t xml:space="preserve">formal </w:t>
            </w:r>
            <w:r w:rsidRPr="00611DF4">
              <w:rPr>
                <w:b/>
              </w:rPr>
              <w:t>complaint</w:t>
            </w:r>
            <w:r w:rsidR="00413A0F">
              <w:rPr>
                <w:b/>
              </w:rPr>
              <w:t>s</w:t>
            </w:r>
            <w:r w:rsidRPr="00611DF4">
              <w:t xml:space="preserve"> received during the year. </w:t>
            </w:r>
            <w:r w:rsidR="00B218AA" w:rsidRPr="00413A0F">
              <w:t>Th</w:t>
            </w:r>
            <w:r w:rsidR="00413A0F" w:rsidRPr="00413A0F">
              <w:t>ese</w:t>
            </w:r>
            <w:r w:rsidR="00266403" w:rsidRPr="00413A0F">
              <w:t xml:space="preserve"> </w:t>
            </w:r>
            <w:r w:rsidRPr="00413A0F">
              <w:t>w</w:t>
            </w:r>
            <w:r w:rsidR="00413A0F" w:rsidRPr="00413A0F">
              <w:t>ere</w:t>
            </w:r>
            <w:r w:rsidRPr="00413A0F">
              <w:t xml:space="preserve"> satisfactorily resolved at stage 1 of the school’s complaint procedures.</w:t>
            </w:r>
          </w:p>
          <w:p w:rsidR="00140D8D" w:rsidRPr="00611DF4" w:rsidRDefault="00140D8D" w:rsidP="00140D8D"/>
          <w:p w:rsidR="00140D8D" w:rsidRPr="00611DF4" w:rsidRDefault="00140D8D" w:rsidP="00140D8D">
            <w:r w:rsidRPr="00611DF4">
              <w:t xml:space="preserve">The designated </w:t>
            </w:r>
            <w:r w:rsidRPr="00611DF4">
              <w:rPr>
                <w:b/>
              </w:rPr>
              <w:t>language category</w:t>
            </w:r>
            <w:r w:rsidRPr="00611DF4">
              <w:t xml:space="preserve"> of the school is English.   </w:t>
            </w:r>
          </w:p>
          <w:p w:rsidR="00140D8D" w:rsidRPr="00611DF4" w:rsidRDefault="00140D8D" w:rsidP="00140D8D"/>
          <w:p w:rsidR="00140D8D" w:rsidRDefault="00140D8D" w:rsidP="00140D8D">
            <w:r w:rsidRPr="00611DF4">
              <w:t xml:space="preserve">In accordance with current legislation Welsh is taught to all students up to Key Stage 4 (GCSE) level. At Key Stage 5 (AS and A levels) Welsh is a selective subject.  Although the incidental use of Welsh throughout the school is actively encouraged no subject is taught through the medium of Welsh. Most students follow the full GCSE </w:t>
            </w:r>
            <w:r w:rsidR="002D2674">
              <w:t xml:space="preserve">Welsh </w:t>
            </w:r>
            <w:r w:rsidRPr="00611DF4">
              <w:t xml:space="preserve">course. First language Welsh GCSE course was added to the school’s curriculum </w:t>
            </w:r>
            <w:r w:rsidR="003A5EF8">
              <w:t>two years ago</w:t>
            </w:r>
            <w:r w:rsidRPr="00611DF4">
              <w:t>.</w:t>
            </w:r>
          </w:p>
          <w:p w:rsidR="00140D8D" w:rsidRDefault="00140D8D" w:rsidP="00140D8D"/>
          <w:p w:rsidR="00A43DE1" w:rsidRDefault="00A43DE1" w:rsidP="00140D8D"/>
          <w:p w:rsidR="00A43DE1" w:rsidRDefault="00140D8D" w:rsidP="00140D8D">
            <w:r>
              <w:t xml:space="preserve">Adequate toilet facilities are available for both students and staff in each of the school teaching/learning blocks. </w:t>
            </w:r>
          </w:p>
          <w:p w:rsidR="00A43DE1" w:rsidRDefault="00A43DE1" w:rsidP="00140D8D"/>
          <w:p w:rsidR="00140D8D" w:rsidRDefault="00140D8D" w:rsidP="00140D8D">
            <w:r>
              <w:t xml:space="preserve">Cleanliness of these facilities is monitored frequently throughout each school day by the site management staff and are cleaned at least after the end of the school day by the school’s team of cleaners.  </w:t>
            </w:r>
          </w:p>
          <w:p w:rsidR="00140D8D" w:rsidRDefault="00140D8D" w:rsidP="00140D8D"/>
        </w:tc>
      </w:tr>
      <w:tr w:rsidR="00140D8D" w:rsidTr="00B93B49">
        <w:trPr>
          <w:gridAfter w:val="3"/>
          <w:wAfter w:w="3751" w:type="dxa"/>
        </w:trPr>
        <w:tc>
          <w:tcPr>
            <w:tcW w:w="540" w:type="dxa"/>
          </w:tcPr>
          <w:p w:rsidR="00140D8D" w:rsidRDefault="00140D8D" w:rsidP="00140D8D"/>
        </w:tc>
        <w:tc>
          <w:tcPr>
            <w:tcW w:w="10368" w:type="dxa"/>
            <w:gridSpan w:val="6"/>
          </w:tcPr>
          <w:p w:rsidR="00140D8D" w:rsidRDefault="00140D8D" w:rsidP="00140D8D">
            <w:r>
              <w:rPr>
                <w:noProof/>
                <w:lang w:val="en-GB" w:eastAsia="en-GB"/>
              </w:rPr>
              <w:drawing>
                <wp:inline distT="0" distB="0" distL="0" distR="0" wp14:anchorId="5E282DF0" wp14:editId="4677381D">
                  <wp:extent cx="1033145" cy="584200"/>
                  <wp:effectExtent l="0" t="0" r="0" b="6350"/>
                  <wp:docPr id="12" name="Picture 1"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3145" cy="584200"/>
                          </a:xfrm>
                          <a:prstGeom prst="rect">
                            <a:avLst/>
                          </a:prstGeom>
                          <a:noFill/>
                          <a:ln>
                            <a:noFill/>
                          </a:ln>
                        </pic:spPr>
                      </pic:pic>
                    </a:graphicData>
                  </a:graphic>
                </wp:inline>
              </w:drawing>
            </w:r>
          </w:p>
          <w:p w:rsidR="00140D8D" w:rsidRDefault="00140D8D" w:rsidP="00140D8D">
            <w:pPr>
              <w:pStyle w:val="Heading1"/>
              <w:jc w:val="left"/>
            </w:pPr>
            <w:r>
              <w:t>J K G Jones</w:t>
            </w:r>
          </w:p>
          <w:p w:rsidR="00140D8D" w:rsidRDefault="00140D8D" w:rsidP="00140D8D">
            <w:pPr>
              <w:rPr>
                <w:b/>
                <w:bCs/>
                <w:i/>
                <w:iCs/>
              </w:rPr>
            </w:pPr>
            <w:r>
              <w:rPr>
                <w:b/>
                <w:bCs/>
                <w:i/>
                <w:iCs/>
              </w:rPr>
              <w:t>Chair of Governors                                                       Date  January 20</w:t>
            </w:r>
            <w:r w:rsidR="00A43DE1">
              <w:rPr>
                <w:b/>
                <w:bCs/>
                <w:i/>
                <w:iCs/>
              </w:rPr>
              <w:t>20</w:t>
            </w: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p w:rsidR="00140D8D" w:rsidRDefault="00140D8D" w:rsidP="00140D8D">
            <w:pPr>
              <w:rPr>
                <w:b/>
                <w:bCs/>
                <w:i/>
                <w:iCs/>
              </w:rPr>
            </w:pPr>
          </w:p>
        </w:tc>
      </w:tr>
      <w:tr w:rsidR="00140D8D" w:rsidTr="00B93B49">
        <w:trPr>
          <w:gridAfter w:val="3"/>
          <w:wAfter w:w="3751" w:type="dxa"/>
        </w:trPr>
        <w:tc>
          <w:tcPr>
            <w:tcW w:w="540" w:type="dxa"/>
          </w:tcPr>
          <w:p w:rsidR="00140D8D" w:rsidRDefault="00140D8D" w:rsidP="00140D8D"/>
          <w:p w:rsidR="00140D8D" w:rsidRDefault="00140D8D" w:rsidP="00140D8D"/>
        </w:tc>
        <w:tc>
          <w:tcPr>
            <w:tcW w:w="10368" w:type="dxa"/>
            <w:gridSpan w:val="6"/>
          </w:tcPr>
          <w:p w:rsidR="00140D8D" w:rsidRDefault="00140D8D" w:rsidP="00140D8D"/>
        </w:tc>
      </w:tr>
      <w:tr w:rsidR="00140D8D" w:rsidTr="00B93B49">
        <w:trPr>
          <w:gridAfter w:val="3"/>
          <w:wAfter w:w="3751" w:type="dxa"/>
        </w:trPr>
        <w:tc>
          <w:tcPr>
            <w:tcW w:w="540" w:type="dxa"/>
          </w:tcPr>
          <w:p w:rsidR="00140D8D" w:rsidRDefault="00140D8D" w:rsidP="00140D8D"/>
        </w:tc>
        <w:tc>
          <w:tcPr>
            <w:tcW w:w="10368" w:type="dxa"/>
            <w:gridSpan w:val="6"/>
          </w:tcPr>
          <w:p w:rsidR="00140D8D" w:rsidRDefault="00140D8D" w:rsidP="00140D8D"/>
        </w:tc>
      </w:tr>
    </w:tbl>
    <w:p w:rsidR="002653F2" w:rsidRDefault="002653F2" w:rsidP="00E52666">
      <w:pPr>
        <w:spacing w:before="6"/>
        <w:ind w:left="1486"/>
        <w:rPr>
          <w:sz w:val="24"/>
        </w:rPr>
      </w:pPr>
    </w:p>
    <w:p w:rsidR="002653F2" w:rsidRDefault="002653F2" w:rsidP="00E52666">
      <w:pPr>
        <w:spacing w:before="6"/>
        <w:ind w:left="1486"/>
        <w:rPr>
          <w:sz w:val="24"/>
        </w:rPr>
      </w:pPr>
    </w:p>
    <w:p w:rsidR="002653F2" w:rsidRDefault="002653F2" w:rsidP="00E52666">
      <w:pPr>
        <w:spacing w:before="6"/>
        <w:ind w:left="1486"/>
        <w:rPr>
          <w:sz w:val="24"/>
        </w:rPr>
      </w:pPr>
    </w:p>
    <w:p w:rsidR="002653F2" w:rsidRDefault="002653F2" w:rsidP="00E52666">
      <w:pPr>
        <w:spacing w:before="6"/>
        <w:ind w:left="1486"/>
        <w:rPr>
          <w:sz w:val="24"/>
        </w:rPr>
      </w:pPr>
    </w:p>
    <w:p w:rsidR="00A43DE1" w:rsidRDefault="00A43DE1" w:rsidP="00E52666">
      <w:pPr>
        <w:spacing w:before="6"/>
        <w:ind w:left="1486"/>
        <w:rPr>
          <w:sz w:val="24"/>
        </w:rPr>
      </w:pPr>
    </w:p>
    <w:p w:rsidR="002653F2" w:rsidRDefault="002653F2" w:rsidP="00E52666">
      <w:pPr>
        <w:spacing w:before="6"/>
        <w:ind w:left="1486"/>
        <w:rPr>
          <w:sz w:val="24"/>
        </w:rPr>
      </w:pPr>
    </w:p>
    <w:p w:rsidR="002653F2" w:rsidRDefault="002653F2" w:rsidP="002653F2">
      <w:pPr>
        <w:rPr>
          <w:bCs/>
          <w:i/>
          <w:iCs/>
        </w:rPr>
      </w:pPr>
      <w:r>
        <w:rPr>
          <w:bCs/>
          <w:i/>
          <w:iCs/>
        </w:rPr>
        <w:t>If you have any questions regarding any aspects of this report please complete the reply slip below and return it to The Clerk to the Governors (Mrs S Noke) at the school address.</w:t>
      </w:r>
    </w:p>
    <w:p w:rsidR="002653F2" w:rsidRDefault="002653F2" w:rsidP="002653F2">
      <w:pPr>
        <w:pBdr>
          <w:bottom w:val="double" w:sz="6" w:space="1" w:color="auto"/>
        </w:pBdr>
        <w:rPr>
          <w:b/>
          <w:bCs/>
          <w:iCs/>
        </w:rPr>
      </w:pPr>
    </w:p>
    <w:p w:rsidR="002653F2" w:rsidRDefault="002653F2" w:rsidP="002653F2">
      <w:pPr>
        <w:rPr>
          <w:b/>
          <w:bCs/>
          <w:i/>
          <w:iCs/>
        </w:rPr>
      </w:pPr>
    </w:p>
    <w:p w:rsidR="002653F2" w:rsidRDefault="002653F2" w:rsidP="002653F2">
      <w:pPr>
        <w:jc w:val="center"/>
        <w:rPr>
          <w:b/>
          <w:bCs/>
          <w:i/>
          <w:iCs/>
        </w:rPr>
      </w:pPr>
      <w:r>
        <w:rPr>
          <w:noProof/>
          <w:lang w:val="en-GB" w:eastAsia="en-GB"/>
        </w:rPr>
        <w:drawing>
          <wp:inline distT="0" distB="0" distL="0" distR="0" wp14:anchorId="775575C1" wp14:editId="24935591">
            <wp:extent cx="542925" cy="504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p w:rsidR="002653F2" w:rsidRDefault="002653F2" w:rsidP="002653F2">
      <w:pPr>
        <w:rPr>
          <w:b/>
          <w:bCs/>
          <w:i/>
          <w:iCs/>
        </w:rPr>
      </w:pPr>
    </w:p>
    <w:p w:rsidR="002653F2" w:rsidRDefault="002653F2" w:rsidP="002653F2">
      <w:pPr>
        <w:jc w:val="center"/>
        <w:rPr>
          <w:b/>
          <w:bCs/>
          <w:iCs/>
        </w:rPr>
      </w:pPr>
      <w:r>
        <w:rPr>
          <w:b/>
          <w:bCs/>
          <w:iCs/>
        </w:rPr>
        <w:t>Ysgol Eirias</w:t>
      </w:r>
    </w:p>
    <w:p w:rsidR="002653F2" w:rsidRDefault="002653F2" w:rsidP="002653F2">
      <w:pPr>
        <w:jc w:val="center"/>
        <w:rPr>
          <w:b/>
          <w:bCs/>
          <w:iCs/>
        </w:rPr>
      </w:pPr>
      <w:r>
        <w:rPr>
          <w:b/>
          <w:bCs/>
          <w:iCs/>
        </w:rPr>
        <w:t>Governors Annual Report – 201</w:t>
      </w:r>
      <w:r w:rsidR="00A43DE1">
        <w:rPr>
          <w:b/>
          <w:bCs/>
          <w:iCs/>
        </w:rPr>
        <w:t>8</w:t>
      </w:r>
      <w:r>
        <w:rPr>
          <w:b/>
          <w:bCs/>
          <w:iCs/>
        </w:rPr>
        <w:t>/1</w:t>
      </w:r>
      <w:r w:rsidR="00A43DE1">
        <w:rPr>
          <w:b/>
          <w:bCs/>
          <w:iCs/>
        </w:rPr>
        <w:t>9</w:t>
      </w:r>
      <w:r>
        <w:rPr>
          <w:b/>
          <w:bCs/>
          <w:iCs/>
        </w:rPr>
        <w:t xml:space="preserve"> year</w:t>
      </w:r>
    </w:p>
    <w:p w:rsidR="002653F2" w:rsidRDefault="002653F2" w:rsidP="002653F2">
      <w:pPr>
        <w:jc w:val="center"/>
        <w:rPr>
          <w:b/>
          <w:bCs/>
          <w:iCs/>
        </w:rPr>
      </w:pPr>
    </w:p>
    <w:p w:rsidR="002653F2" w:rsidRDefault="002653F2" w:rsidP="002653F2">
      <w:pPr>
        <w:jc w:val="center"/>
        <w:rPr>
          <w:b/>
          <w:bCs/>
          <w:iCs/>
        </w:rPr>
      </w:pPr>
    </w:p>
    <w:tbl>
      <w:tblPr>
        <w:tblStyle w:val="TableGrid"/>
        <w:tblW w:w="0" w:type="auto"/>
        <w:tblLook w:val="04A0" w:firstRow="1" w:lastRow="0" w:firstColumn="1" w:lastColumn="0" w:noHBand="0" w:noVBand="1"/>
      </w:tblPr>
      <w:tblGrid>
        <w:gridCol w:w="1205"/>
        <w:gridCol w:w="8713"/>
      </w:tblGrid>
      <w:tr w:rsidR="002653F2" w:rsidTr="00C71255">
        <w:tc>
          <w:tcPr>
            <w:tcW w:w="1115" w:type="dxa"/>
            <w:tcBorders>
              <w:top w:val="single" w:sz="4" w:space="0" w:color="000000"/>
              <w:left w:val="single" w:sz="4" w:space="0" w:color="000000"/>
              <w:bottom w:val="single" w:sz="4" w:space="0" w:color="000000"/>
              <w:right w:val="single" w:sz="4" w:space="0" w:color="000000"/>
            </w:tcBorders>
            <w:hideMark/>
          </w:tcPr>
          <w:p w:rsidR="002653F2" w:rsidRDefault="002653F2" w:rsidP="00C71255">
            <w:pPr>
              <w:rPr>
                <w:b/>
                <w:bCs/>
                <w:iCs/>
                <w:szCs w:val="20"/>
              </w:rPr>
            </w:pPr>
            <w:r>
              <w:rPr>
                <w:b/>
                <w:bCs/>
                <w:iCs/>
                <w:szCs w:val="20"/>
              </w:rPr>
              <w:t xml:space="preserve">Question </w:t>
            </w:r>
          </w:p>
          <w:p w:rsidR="002653F2" w:rsidRDefault="002653F2" w:rsidP="00C71255">
            <w:pPr>
              <w:rPr>
                <w:b/>
                <w:bCs/>
                <w:iCs/>
                <w:szCs w:val="20"/>
              </w:rPr>
            </w:pPr>
            <w:r>
              <w:rPr>
                <w:b/>
                <w:bCs/>
                <w:iCs/>
                <w:szCs w:val="20"/>
              </w:rPr>
              <w:t>Number</w:t>
            </w:r>
          </w:p>
        </w:tc>
        <w:tc>
          <w:tcPr>
            <w:tcW w:w="8713" w:type="dxa"/>
            <w:tcBorders>
              <w:top w:val="single" w:sz="4" w:space="0" w:color="000000"/>
              <w:left w:val="single" w:sz="4" w:space="0" w:color="000000"/>
              <w:bottom w:val="single" w:sz="4" w:space="0" w:color="000000"/>
              <w:right w:val="single" w:sz="4" w:space="0" w:color="000000"/>
            </w:tcBorders>
            <w:hideMark/>
          </w:tcPr>
          <w:p w:rsidR="002653F2" w:rsidRDefault="002653F2" w:rsidP="00C71255">
            <w:pPr>
              <w:rPr>
                <w:b/>
                <w:bCs/>
                <w:iCs/>
                <w:szCs w:val="20"/>
              </w:rPr>
            </w:pPr>
            <w:r>
              <w:rPr>
                <w:b/>
                <w:bCs/>
                <w:iCs/>
                <w:szCs w:val="20"/>
              </w:rPr>
              <w:t>Question detail</w:t>
            </w:r>
          </w:p>
        </w:tc>
      </w:tr>
      <w:tr w:rsidR="002653F2" w:rsidTr="00C71255">
        <w:trPr>
          <w:trHeight w:val="265"/>
        </w:trPr>
        <w:tc>
          <w:tcPr>
            <w:tcW w:w="1115" w:type="dxa"/>
            <w:vMerge w:val="restart"/>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2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2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265"/>
        </w:trPr>
        <w:tc>
          <w:tcPr>
            <w:tcW w:w="1115" w:type="dxa"/>
            <w:vMerge w:val="restart"/>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p w:rsidR="002653F2" w:rsidRDefault="002653F2" w:rsidP="00C71255">
            <w:pPr>
              <w:rPr>
                <w:b/>
                <w:bCs/>
                <w:iCs/>
              </w:rPr>
            </w:pPr>
          </w:p>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2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2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90"/>
        </w:trPr>
        <w:tc>
          <w:tcPr>
            <w:tcW w:w="1115" w:type="dxa"/>
            <w:vMerge w:val="restart"/>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r w:rsidR="002653F2" w:rsidTr="00C71255">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653F2" w:rsidRDefault="002653F2" w:rsidP="00C71255">
            <w:pPr>
              <w:rPr>
                <w:b/>
                <w:bCs/>
                <w:iCs/>
              </w:rPr>
            </w:pPr>
          </w:p>
        </w:tc>
        <w:tc>
          <w:tcPr>
            <w:tcW w:w="8713" w:type="dxa"/>
            <w:tcBorders>
              <w:top w:val="single" w:sz="4" w:space="0" w:color="000000"/>
              <w:left w:val="single" w:sz="4" w:space="0" w:color="000000"/>
              <w:bottom w:val="single" w:sz="4" w:space="0" w:color="000000"/>
              <w:right w:val="single" w:sz="4" w:space="0" w:color="000000"/>
            </w:tcBorders>
          </w:tcPr>
          <w:p w:rsidR="002653F2" w:rsidRDefault="002653F2" w:rsidP="00C71255">
            <w:pPr>
              <w:rPr>
                <w:b/>
                <w:bCs/>
                <w:iCs/>
              </w:rPr>
            </w:pPr>
          </w:p>
        </w:tc>
      </w:tr>
    </w:tbl>
    <w:p w:rsidR="002653F2" w:rsidRDefault="002653F2" w:rsidP="002653F2">
      <w:pPr>
        <w:rPr>
          <w:b/>
          <w:bCs/>
          <w:iCs/>
        </w:rPr>
      </w:pPr>
    </w:p>
    <w:p w:rsidR="002653F2" w:rsidRDefault="002653F2" w:rsidP="002653F2">
      <w:pPr>
        <w:rPr>
          <w:b/>
          <w:bCs/>
          <w:i/>
          <w:iCs/>
        </w:rPr>
      </w:pPr>
    </w:p>
    <w:p w:rsidR="002653F2" w:rsidRDefault="002653F2" w:rsidP="002653F2">
      <w:pPr>
        <w:rPr>
          <w:b/>
          <w:bCs/>
          <w:iCs/>
        </w:rPr>
      </w:pPr>
      <w:r>
        <w:rPr>
          <w:b/>
          <w:bCs/>
          <w:iCs/>
        </w:rPr>
        <w:t>Signed ……………………………              Parent of ………………………………  Year group ……...</w:t>
      </w:r>
    </w:p>
    <w:p w:rsidR="002653F2" w:rsidRDefault="002653F2" w:rsidP="002653F2">
      <w:pPr>
        <w:rPr>
          <w:b/>
          <w:bCs/>
          <w:iCs/>
        </w:rPr>
      </w:pPr>
    </w:p>
    <w:p w:rsidR="002653F2" w:rsidRDefault="002653F2" w:rsidP="002653F2">
      <w:pPr>
        <w:rPr>
          <w:b/>
          <w:bCs/>
          <w:iCs/>
        </w:rPr>
      </w:pPr>
      <w:r>
        <w:rPr>
          <w:b/>
          <w:bCs/>
          <w:iCs/>
        </w:rPr>
        <w:t>Date……………………………….</w:t>
      </w:r>
    </w:p>
    <w:p w:rsidR="002653F2" w:rsidRDefault="002653F2"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CF08AF" w:rsidRDefault="00CF08AF"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0F3393" w:rsidRDefault="000F3393" w:rsidP="00E52666">
      <w:pPr>
        <w:spacing w:before="6"/>
        <w:ind w:left="1486"/>
        <w:rPr>
          <w:sz w:val="24"/>
        </w:rPr>
      </w:pPr>
    </w:p>
    <w:p w:rsidR="00CF08AF" w:rsidRDefault="00CB598A" w:rsidP="00E52666">
      <w:pPr>
        <w:spacing w:before="6"/>
        <w:ind w:left="1486"/>
        <w:rPr>
          <w:sz w:val="24"/>
        </w:rPr>
      </w:pPr>
      <w:r>
        <w:rPr>
          <w:noProof/>
          <w:sz w:val="24"/>
          <w:lang w:val="en-GB" w:eastAsia="en-GB"/>
        </w:rPr>
        <w:drawing>
          <wp:anchor distT="0" distB="0" distL="114300" distR="114300" simplePos="0" relativeHeight="251662336" behindDoc="0" locked="0" layoutInCell="1" allowOverlap="1">
            <wp:simplePos x="0" y="0"/>
            <wp:positionH relativeFrom="column">
              <wp:posOffset>2672518</wp:posOffset>
            </wp:positionH>
            <wp:positionV relativeFrom="paragraph">
              <wp:posOffset>4621</wp:posOffset>
            </wp:positionV>
            <wp:extent cx="1859280" cy="2188845"/>
            <wp:effectExtent l="0" t="0" r="762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9280" cy="2188845"/>
                    </a:xfrm>
                    <a:prstGeom prst="rect">
                      <a:avLst/>
                    </a:prstGeom>
                    <a:noFill/>
                  </pic:spPr>
                </pic:pic>
              </a:graphicData>
            </a:graphic>
            <wp14:sizeRelH relativeFrom="page">
              <wp14:pctWidth>0</wp14:pctWidth>
            </wp14:sizeRelH>
            <wp14:sizeRelV relativeFrom="page">
              <wp14:pctHeight>0</wp14:pctHeight>
            </wp14:sizeRelV>
          </wp:anchor>
        </w:drawing>
      </w:r>
    </w:p>
    <w:p w:rsidR="00CF08AF" w:rsidRDefault="00CF08AF"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7B5597">
      <w:pPr>
        <w:spacing w:before="6"/>
        <w:ind w:left="1486"/>
        <w:jc w:val="center"/>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E52666">
      <w:pPr>
        <w:spacing w:before="6"/>
        <w:ind w:left="1486"/>
        <w:rPr>
          <w:sz w:val="24"/>
        </w:rPr>
      </w:pPr>
    </w:p>
    <w:p w:rsidR="007B5597" w:rsidRDefault="007B5597" w:rsidP="007B5597">
      <w:pPr>
        <w:spacing w:line="780" w:lineRule="exact"/>
        <w:ind w:left="2603" w:right="1806"/>
        <w:jc w:val="center"/>
        <w:rPr>
          <w:sz w:val="72"/>
          <w:szCs w:val="72"/>
        </w:rPr>
      </w:pPr>
      <w:r>
        <w:rPr>
          <w:rFonts w:ascii="Times New Roman" w:hAnsi="Times New Roman"/>
          <w:i/>
          <w:color w:val="343A44"/>
          <w:w w:val="110"/>
          <w:sz w:val="72"/>
          <w:szCs w:val="72"/>
        </w:rPr>
        <w:t>APPENDIX</w:t>
      </w:r>
      <w:r>
        <w:rPr>
          <w:rFonts w:ascii="Times New Roman" w:hAnsi="Times New Roman"/>
          <w:i/>
          <w:color w:val="343A44"/>
          <w:spacing w:val="-2"/>
          <w:w w:val="110"/>
          <w:sz w:val="72"/>
          <w:szCs w:val="72"/>
        </w:rPr>
        <w:t xml:space="preserve"> 1</w:t>
      </w:r>
    </w:p>
    <w:p w:rsidR="007B5597" w:rsidRDefault="007B5597" w:rsidP="007B5597">
      <w:pPr>
        <w:spacing w:before="6" w:line="100" w:lineRule="exact"/>
        <w:rPr>
          <w:sz w:val="11"/>
          <w:szCs w:val="11"/>
        </w:rPr>
      </w:pPr>
    </w:p>
    <w:p w:rsidR="007B5597" w:rsidRDefault="007B5597" w:rsidP="007B5597">
      <w:pPr>
        <w:spacing w:line="200" w:lineRule="exact"/>
      </w:pPr>
    </w:p>
    <w:p w:rsidR="007B5597" w:rsidRDefault="007B5597" w:rsidP="007B5597">
      <w:pPr>
        <w:spacing w:line="200" w:lineRule="exact"/>
      </w:pPr>
    </w:p>
    <w:p w:rsidR="007B5597" w:rsidRPr="000F3393" w:rsidRDefault="007B5597" w:rsidP="007B5597">
      <w:pPr>
        <w:ind w:left="795" w:right="58"/>
        <w:jc w:val="center"/>
        <w:rPr>
          <w:rFonts w:ascii="Arial" w:eastAsia="Arial" w:hAnsi="Arial" w:cs="Arial"/>
          <w:b/>
          <w:sz w:val="44"/>
          <w:szCs w:val="44"/>
          <w:u w:val="single"/>
        </w:rPr>
      </w:pPr>
      <w:r w:rsidRPr="000F3393">
        <w:rPr>
          <w:rFonts w:ascii="Arial" w:eastAsia="Arial" w:hAnsi="Arial" w:cs="Arial"/>
          <w:b/>
          <w:color w:val="343A44"/>
          <w:w w:val="110"/>
          <w:sz w:val="44"/>
          <w:szCs w:val="44"/>
          <w:u w:val="single"/>
        </w:rPr>
        <w:t>Governors'</w:t>
      </w:r>
      <w:r w:rsidRPr="000F3393">
        <w:rPr>
          <w:rFonts w:ascii="Arial" w:eastAsia="Arial" w:hAnsi="Arial" w:cs="Arial"/>
          <w:b/>
          <w:color w:val="343A44"/>
          <w:spacing w:val="-19"/>
          <w:w w:val="110"/>
          <w:sz w:val="44"/>
          <w:szCs w:val="44"/>
          <w:u w:val="single"/>
        </w:rPr>
        <w:t xml:space="preserve"> </w:t>
      </w:r>
      <w:proofErr w:type="gramStart"/>
      <w:r w:rsidRPr="000F3393">
        <w:rPr>
          <w:rFonts w:ascii="Arial" w:eastAsia="Arial" w:hAnsi="Arial" w:cs="Arial"/>
          <w:b/>
          <w:color w:val="343A44"/>
          <w:sz w:val="44"/>
          <w:szCs w:val="44"/>
          <w:u w:val="single"/>
        </w:rPr>
        <w:t xml:space="preserve">Annual </w:t>
      </w:r>
      <w:r w:rsidRPr="000F3393">
        <w:rPr>
          <w:rFonts w:ascii="Arial" w:eastAsia="Arial" w:hAnsi="Arial" w:cs="Arial"/>
          <w:b/>
          <w:color w:val="343A44"/>
          <w:spacing w:val="48"/>
          <w:sz w:val="44"/>
          <w:szCs w:val="44"/>
          <w:u w:val="single"/>
        </w:rPr>
        <w:t xml:space="preserve"> </w:t>
      </w:r>
      <w:r w:rsidRPr="000F3393">
        <w:rPr>
          <w:rFonts w:ascii="Arial" w:eastAsia="Arial" w:hAnsi="Arial" w:cs="Arial"/>
          <w:b/>
          <w:color w:val="343A44"/>
          <w:sz w:val="44"/>
          <w:szCs w:val="44"/>
          <w:u w:val="single"/>
        </w:rPr>
        <w:t>Report</w:t>
      </w:r>
      <w:proofErr w:type="gramEnd"/>
      <w:r w:rsidRPr="000F3393">
        <w:rPr>
          <w:rFonts w:ascii="Arial" w:eastAsia="Arial" w:hAnsi="Arial" w:cs="Arial"/>
          <w:b/>
          <w:color w:val="343A44"/>
          <w:sz w:val="44"/>
          <w:szCs w:val="44"/>
          <w:u w:val="single"/>
        </w:rPr>
        <w:t xml:space="preserve"> </w:t>
      </w:r>
      <w:r w:rsidRPr="000F3393">
        <w:rPr>
          <w:rFonts w:ascii="Arial" w:eastAsia="Arial" w:hAnsi="Arial" w:cs="Arial"/>
          <w:b/>
          <w:color w:val="343A44"/>
          <w:spacing w:val="80"/>
          <w:sz w:val="44"/>
          <w:szCs w:val="44"/>
          <w:u w:val="single"/>
        </w:rPr>
        <w:t xml:space="preserve"> </w:t>
      </w:r>
      <w:r w:rsidRPr="000F3393">
        <w:rPr>
          <w:rFonts w:ascii="Arial" w:eastAsia="Arial" w:hAnsi="Arial" w:cs="Arial"/>
          <w:b/>
          <w:color w:val="343A44"/>
          <w:w w:val="110"/>
          <w:sz w:val="44"/>
          <w:szCs w:val="44"/>
          <w:u w:val="single"/>
        </w:rPr>
        <w:t>201</w:t>
      </w:r>
      <w:r w:rsidR="00A43DE1">
        <w:rPr>
          <w:rFonts w:ascii="Arial" w:eastAsia="Arial" w:hAnsi="Arial" w:cs="Arial"/>
          <w:b/>
          <w:color w:val="343A44"/>
          <w:w w:val="110"/>
          <w:sz w:val="44"/>
          <w:szCs w:val="44"/>
          <w:u w:val="single"/>
        </w:rPr>
        <w:t>8</w:t>
      </w:r>
      <w:r w:rsidRPr="000F3393">
        <w:rPr>
          <w:rFonts w:ascii="Arial" w:eastAsia="Arial" w:hAnsi="Arial" w:cs="Arial"/>
          <w:b/>
          <w:color w:val="343A44"/>
          <w:w w:val="110"/>
          <w:sz w:val="44"/>
          <w:szCs w:val="44"/>
          <w:u w:val="single"/>
        </w:rPr>
        <w:t>/201</w:t>
      </w:r>
      <w:r w:rsidR="00A43DE1">
        <w:rPr>
          <w:rFonts w:ascii="Arial" w:eastAsia="Arial" w:hAnsi="Arial" w:cs="Arial"/>
          <w:b/>
          <w:color w:val="343A44"/>
          <w:w w:val="110"/>
          <w:sz w:val="44"/>
          <w:szCs w:val="44"/>
          <w:u w:val="single"/>
        </w:rPr>
        <w:t>9</w:t>
      </w:r>
    </w:p>
    <w:p w:rsidR="007B5597" w:rsidRDefault="007B5597" w:rsidP="007B5597">
      <w:pPr>
        <w:spacing w:before="3" w:line="120" w:lineRule="exact"/>
        <w:rPr>
          <w:sz w:val="12"/>
          <w:szCs w:val="12"/>
        </w:rPr>
      </w:pPr>
    </w:p>
    <w:p w:rsidR="007B5597" w:rsidRDefault="007B5597" w:rsidP="007B5597">
      <w:pPr>
        <w:spacing w:line="200" w:lineRule="exact"/>
      </w:pPr>
    </w:p>
    <w:p w:rsidR="007B5597" w:rsidRDefault="007B5597" w:rsidP="007B5597">
      <w:pPr>
        <w:spacing w:line="200" w:lineRule="exact"/>
      </w:pPr>
    </w:p>
    <w:p w:rsidR="007B5597" w:rsidRDefault="007B5597" w:rsidP="007B5597">
      <w:pPr>
        <w:ind w:left="1664" w:right="950"/>
        <w:jc w:val="center"/>
        <w:rPr>
          <w:sz w:val="44"/>
          <w:szCs w:val="44"/>
        </w:rPr>
      </w:pPr>
      <w:r>
        <w:rPr>
          <w:rFonts w:ascii="Times New Roman" w:hAnsi="Times New Roman"/>
          <w:color w:val="343A44"/>
          <w:sz w:val="44"/>
          <w:szCs w:val="44"/>
        </w:rPr>
        <w:t>STATISTICAL</w:t>
      </w:r>
      <w:r>
        <w:rPr>
          <w:rFonts w:ascii="Times New Roman" w:hAnsi="Times New Roman"/>
          <w:color w:val="343A44"/>
          <w:spacing w:val="103"/>
          <w:sz w:val="44"/>
          <w:szCs w:val="44"/>
        </w:rPr>
        <w:t xml:space="preserve"> </w:t>
      </w:r>
      <w:r>
        <w:rPr>
          <w:rFonts w:ascii="Times New Roman" w:hAnsi="Times New Roman"/>
          <w:color w:val="343A44"/>
          <w:sz w:val="44"/>
          <w:szCs w:val="44"/>
        </w:rPr>
        <w:t>INFORMATION</w:t>
      </w:r>
    </w:p>
    <w:p w:rsidR="007B5597" w:rsidRDefault="007B5597" w:rsidP="007B5597">
      <w:pPr>
        <w:spacing w:before="2" w:line="100" w:lineRule="exact"/>
        <w:rPr>
          <w:sz w:val="11"/>
          <w:szCs w:val="11"/>
        </w:rPr>
      </w:pPr>
    </w:p>
    <w:p w:rsidR="007B5597" w:rsidRDefault="007B5597" w:rsidP="007B5597">
      <w:pPr>
        <w:spacing w:line="200" w:lineRule="exact"/>
      </w:pPr>
    </w:p>
    <w:p w:rsidR="007B5597" w:rsidRDefault="007B5597" w:rsidP="007B5597">
      <w:pPr>
        <w:spacing w:line="200" w:lineRule="exact"/>
      </w:pPr>
    </w:p>
    <w:p w:rsidR="007B5597" w:rsidRDefault="007B5597" w:rsidP="007B5597">
      <w:pPr>
        <w:ind w:left="1482"/>
        <w:rPr>
          <w:rFonts w:ascii="Arial" w:eastAsia="Arial" w:hAnsi="Arial" w:cs="Arial"/>
          <w:sz w:val="32"/>
          <w:szCs w:val="32"/>
        </w:rPr>
      </w:pPr>
      <w:r>
        <w:rPr>
          <w:rFonts w:ascii="Arial" w:eastAsia="Arial" w:hAnsi="Arial" w:cs="Arial"/>
          <w:color w:val="343A44"/>
          <w:sz w:val="32"/>
          <w:szCs w:val="32"/>
        </w:rPr>
        <w:t xml:space="preserve">• </w:t>
      </w:r>
      <w:r>
        <w:rPr>
          <w:rFonts w:ascii="Arial" w:eastAsia="Arial" w:hAnsi="Arial" w:cs="Arial"/>
          <w:color w:val="343A44"/>
          <w:spacing w:val="65"/>
          <w:sz w:val="32"/>
          <w:szCs w:val="32"/>
        </w:rPr>
        <w:t xml:space="preserve"> </w:t>
      </w:r>
      <w:r>
        <w:rPr>
          <w:rFonts w:ascii="Arial" w:eastAsia="Arial" w:hAnsi="Arial" w:cs="Arial"/>
          <w:color w:val="343A44"/>
          <w:w w:val="107"/>
          <w:sz w:val="32"/>
          <w:szCs w:val="32"/>
        </w:rPr>
        <w:t>Examination</w:t>
      </w:r>
      <w:r>
        <w:rPr>
          <w:rFonts w:ascii="Arial" w:eastAsia="Arial" w:hAnsi="Arial" w:cs="Arial"/>
          <w:color w:val="343A44"/>
          <w:spacing w:val="75"/>
          <w:w w:val="107"/>
          <w:sz w:val="32"/>
          <w:szCs w:val="32"/>
        </w:rPr>
        <w:t xml:space="preserve"> </w:t>
      </w:r>
      <w:r>
        <w:rPr>
          <w:rFonts w:ascii="Arial" w:eastAsia="Arial" w:hAnsi="Arial" w:cs="Arial"/>
          <w:color w:val="343A44"/>
          <w:sz w:val="32"/>
          <w:szCs w:val="32"/>
        </w:rPr>
        <w:t xml:space="preserve">results </w:t>
      </w:r>
      <w:r>
        <w:rPr>
          <w:rFonts w:ascii="Arial" w:eastAsia="Arial" w:hAnsi="Arial" w:cs="Arial"/>
          <w:color w:val="343A44"/>
          <w:spacing w:val="33"/>
          <w:sz w:val="32"/>
          <w:szCs w:val="32"/>
        </w:rPr>
        <w:t xml:space="preserve"> </w:t>
      </w:r>
      <w:r>
        <w:rPr>
          <w:rFonts w:ascii="Arial" w:eastAsia="Arial" w:hAnsi="Arial" w:cs="Arial"/>
          <w:color w:val="343A44"/>
          <w:w w:val="110"/>
          <w:sz w:val="32"/>
          <w:szCs w:val="32"/>
        </w:rPr>
        <w:t>details</w:t>
      </w:r>
    </w:p>
    <w:p w:rsidR="007B5597" w:rsidRDefault="007B5597" w:rsidP="004549C6">
      <w:pPr>
        <w:spacing w:before="34"/>
        <w:ind w:left="2034"/>
        <w:rPr>
          <w:rFonts w:ascii="Arial" w:eastAsia="Arial" w:hAnsi="Arial" w:cs="Arial"/>
          <w:sz w:val="28"/>
          <w:szCs w:val="28"/>
        </w:rPr>
      </w:pPr>
      <w:r>
        <w:rPr>
          <w:rFonts w:ascii="Arial" w:eastAsia="Arial" w:hAnsi="Arial" w:cs="Arial"/>
          <w:color w:val="343A44"/>
          <w:sz w:val="28"/>
          <w:szCs w:val="28"/>
        </w:rPr>
        <w:t xml:space="preserve">•  </w:t>
      </w:r>
      <w:r>
        <w:rPr>
          <w:rFonts w:ascii="Arial" w:eastAsia="Arial" w:hAnsi="Arial" w:cs="Arial"/>
          <w:color w:val="343A44"/>
          <w:spacing w:val="72"/>
          <w:sz w:val="28"/>
          <w:szCs w:val="28"/>
        </w:rPr>
        <w:t xml:space="preserve"> </w:t>
      </w:r>
      <w:r>
        <w:rPr>
          <w:rFonts w:ascii="Arial" w:eastAsia="Arial" w:hAnsi="Arial" w:cs="Arial"/>
          <w:color w:val="343A44"/>
          <w:sz w:val="28"/>
          <w:szCs w:val="28"/>
        </w:rPr>
        <w:t>Key</w:t>
      </w:r>
      <w:r>
        <w:rPr>
          <w:rFonts w:ascii="Arial" w:eastAsia="Arial" w:hAnsi="Arial" w:cs="Arial"/>
          <w:color w:val="343A44"/>
          <w:spacing w:val="26"/>
          <w:sz w:val="28"/>
          <w:szCs w:val="28"/>
        </w:rPr>
        <w:t xml:space="preserve"> </w:t>
      </w:r>
      <w:r>
        <w:rPr>
          <w:rFonts w:ascii="Arial" w:eastAsia="Arial" w:hAnsi="Arial" w:cs="Arial"/>
          <w:color w:val="343A44"/>
          <w:sz w:val="28"/>
          <w:szCs w:val="28"/>
        </w:rPr>
        <w:t>Stage</w:t>
      </w:r>
      <w:r>
        <w:rPr>
          <w:rFonts w:ascii="Arial" w:eastAsia="Arial" w:hAnsi="Arial" w:cs="Arial"/>
          <w:color w:val="343A44"/>
          <w:spacing w:val="55"/>
          <w:sz w:val="28"/>
          <w:szCs w:val="28"/>
        </w:rPr>
        <w:t xml:space="preserve"> </w:t>
      </w:r>
      <w:r>
        <w:rPr>
          <w:rFonts w:ascii="Arial" w:eastAsia="Arial" w:hAnsi="Arial" w:cs="Arial"/>
          <w:color w:val="343A44"/>
          <w:sz w:val="28"/>
          <w:szCs w:val="28"/>
        </w:rPr>
        <w:t>3 – Year 9</w:t>
      </w:r>
      <w:r>
        <w:rPr>
          <w:rFonts w:ascii="Arial" w:eastAsia="Arial" w:hAnsi="Arial" w:cs="Arial"/>
          <w:color w:val="343A44"/>
          <w:spacing w:val="21"/>
          <w:sz w:val="28"/>
          <w:szCs w:val="28"/>
        </w:rPr>
        <w:t xml:space="preserve"> </w:t>
      </w:r>
      <w:r>
        <w:rPr>
          <w:rFonts w:ascii="Arial" w:eastAsia="Arial" w:hAnsi="Arial" w:cs="Arial"/>
          <w:color w:val="343A44"/>
          <w:w w:val="110"/>
          <w:sz w:val="28"/>
          <w:szCs w:val="28"/>
        </w:rPr>
        <w:t>assessment</w:t>
      </w:r>
      <w:r>
        <w:rPr>
          <w:rFonts w:ascii="Arial" w:eastAsia="Arial" w:hAnsi="Arial" w:cs="Arial"/>
          <w:color w:val="343A44"/>
          <w:spacing w:val="-35"/>
          <w:w w:val="110"/>
          <w:sz w:val="28"/>
          <w:szCs w:val="28"/>
        </w:rPr>
        <w:t xml:space="preserve"> </w:t>
      </w:r>
      <w:r>
        <w:rPr>
          <w:rFonts w:ascii="Arial" w:eastAsia="Arial" w:hAnsi="Arial" w:cs="Arial"/>
          <w:color w:val="343A44"/>
          <w:w w:val="110"/>
          <w:sz w:val="28"/>
          <w:szCs w:val="28"/>
        </w:rPr>
        <w:t>levels•</w:t>
      </w:r>
      <w:r w:rsidR="004549C6">
        <w:rPr>
          <w:rFonts w:ascii="Arial" w:eastAsia="Arial" w:hAnsi="Arial" w:cs="Arial"/>
          <w:color w:val="343A44"/>
          <w:w w:val="110"/>
          <w:sz w:val="28"/>
          <w:szCs w:val="28"/>
        </w:rPr>
        <w:t xml:space="preserve"> </w:t>
      </w:r>
      <w:r>
        <w:rPr>
          <w:rFonts w:ascii="Arial" w:eastAsia="Arial" w:hAnsi="Arial" w:cs="Arial"/>
          <w:color w:val="343A44"/>
          <w:w w:val="107"/>
          <w:sz w:val="28"/>
          <w:szCs w:val="28"/>
        </w:rPr>
        <w:t>comparative</w:t>
      </w:r>
      <w:r>
        <w:rPr>
          <w:rFonts w:ascii="Arial" w:eastAsia="Arial" w:hAnsi="Arial" w:cs="Arial"/>
          <w:color w:val="343A44"/>
          <w:spacing w:val="75"/>
          <w:w w:val="107"/>
          <w:sz w:val="28"/>
          <w:szCs w:val="28"/>
        </w:rPr>
        <w:t xml:space="preserve"> </w:t>
      </w:r>
      <w:r>
        <w:rPr>
          <w:rFonts w:ascii="Arial" w:eastAsia="Arial" w:hAnsi="Arial" w:cs="Arial"/>
          <w:color w:val="343A44"/>
          <w:w w:val="107"/>
          <w:sz w:val="28"/>
          <w:szCs w:val="28"/>
        </w:rPr>
        <w:t>data</w:t>
      </w:r>
    </w:p>
    <w:p w:rsidR="007B5597" w:rsidRDefault="007B5597" w:rsidP="007B5597">
      <w:pPr>
        <w:spacing w:before="47"/>
        <w:ind w:left="2038"/>
        <w:rPr>
          <w:rFonts w:ascii="Arial" w:eastAsia="Arial" w:hAnsi="Arial" w:cs="Arial"/>
          <w:sz w:val="28"/>
          <w:szCs w:val="28"/>
        </w:rPr>
      </w:pPr>
      <w:r>
        <w:rPr>
          <w:rFonts w:ascii="Arial" w:eastAsia="Arial" w:hAnsi="Arial" w:cs="Arial"/>
          <w:color w:val="343A44"/>
          <w:sz w:val="28"/>
          <w:szCs w:val="28"/>
        </w:rPr>
        <w:t xml:space="preserve">•  </w:t>
      </w:r>
      <w:r>
        <w:rPr>
          <w:rFonts w:ascii="Arial" w:eastAsia="Arial" w:hAnsi="Arial" w:cs="Arial"/>
          <w:color w:val="343A44"/>
          <w:spacing w:val="72"/>
          <w:sz w:val="28"/>
          <w:szCs w:val="28"/>
        </w:rPr>
        <w:t xml:space="preserve"> </w:t>
      </w:r>
      <w:r>
        <w:rPr>
          <w:rFonts w:ascii="Arial" w:eastAsia="Arial" w:hAnsi="Arial" w:cs="Arial"/>
          <w:color w:val="343A44"/>
          <w:sz w:val="28"/>
          <w:szCs w:val="28"/>
        </w:rPr>
        <w:t>Key</w:t>
      </w:r>
      <w:r>
        <w:rPr>
          <w:rFonts w:ascii="Arial" w:eastAsia="Arial" w:hAnsi="Arial" w:cs="Arial"/>
          <w:color w:val="343A44"/>
          <w:spacing w:val="21"/>
          <w:sz w:val="28"/>
          <w:szCs w:val="28"/>
        </w:rPr>
        <w:t xml:space="preserve"> </w:t>
      </w:r>
      <w:r>
        <w:rPr>
          <w:rFonts w:ascii="Arial" w:eastAsia="Arial" w:hAnsi="Arial" w:cs="Arial"/>
          <w:color w:val="343A44"/>
          <w:sz w:val="28"/>
          <w:szCs w:val="28"/>
        </w:rPr>
        <w:t>Stages</w:t>
      </w:r>
      <w:r>
        <w:rPr>
          <w:rFonts w:ascii="Arial" w:eastAsia="Arial" w:hAnsi="Arial" w:cs="Arial"/>
          <w:color w:val="343A44"/>
          <w:spacing w:val="49"/>
          <w:sz w:val="28"/>
          <w:szCs w:val="28"/>
        </w:rPr>
        <w:t xml:space="preserve"> </w:t>
      </w:r>
      <w:r>
        <w:rPr>
          <w:rFonts w:ascii="Arial" w:eastAsia="Arial" w:hAnsi="Arial" w:cs="Arial"/>
          <w:color w:val="343A44"/>
          <w:sz w:val="28"/>
          <w:szCs w:val="28"/>
        </w:rPr>
        <w:t>4</w:t>
      </w:r>
      <w:r>
        <w:rPr>
          <w:rFonts w:ascii="Arial" w:eastAsia="Arial" w:hAnsi="Arial" w:cs="Arial"/>
          <w:color w:val="343A44"/>
          <w:spacing w:val="21"/>
          <w:sz w:val="28"/>
          <w:szCs w:val="28"/>
        </w:rPr>
        <w:t xml:space="preserve"> </w:t>
      </w:r>
      <w:r>
        <w:rPr>
          <w:rFonts w:ascii="Arial" w:eastAsia="Arial" w:hAnsi="Arial" w:cs="Arial"/>
          <w:color w:val="343A44"/>
          <w:sz w:val="28"/>
          <w:szCs w:val="28"/>
        </w:rPr>
        <w:t>and</w:t>
      </w:r>
      <w:r>
        <w:rPr>
          <w:rFonts w:ascii="Arial" w:eastAsia="Arial" w:hAnsi="Arial" w:cs="Arial"/>
          <w:color w:val="343A44"/>
          <w:spacing w:val="56"/>
          <w:sz w:val="28"/>
          <w:szCs w:val="28"/>
        </w:rPr>
        <w:t xml:space="preserve"> </w:t>
      </w:r>
      <w:r>
        <w:rPr>
          <w:rFonts w:ascii="Arial" w:eastAsia="Arial" w:hAnsi="Arial" w:cs="Arial"/>
          <w:color w:val="343A44"/>
          <w:sz w:val="28"/>
          <w:szCs w:val="28"/>
        </w:rPr>
        <w:t>5</w:t>
      </w:r>
      <w:r>
        <w:rPr>
          <w:rFonts w:ascii="Arial" w:eastAsia="Arial" w:hAnsi="Arial" w:cs="Arial"/>
          <w:color w:val="343A44"/>
          <w:spacing w:val="7"/>
          <w:sz w:val="28"/>
          <w:szCs w:val="28"/>
        </w:rPr>
        <w:t xml:space="preserve"> </w:t>
      </w:r>
      <w:r>
        <w:rPr>
          <w:rFonts w:ascii="Arial" w:eastAsia="Arial" w:hAnsi="Arial" w:cs="Arial"/>
          <w:color w:val="343A44"/>
          <w:sz w:val="28"/>
          <w:szCs w:val="28"/>
        </w:rPr>
        <w:t xml:space="preserve">- </w:t>
      </w:r>
      <w:r>
        <w:rPr>
          <w:rFonts w:ascii="Arial" w:eastAsia="Arial" w:hAnsi="Arial" w:cs="Arial"/>
          <w:color w:val="343A44"/>
          <w:spacing w:val="20"/>
          <w:sz w:val="28"/>
          <w:szCs w:val="28"/>
        </w:rPr>
        <w:t xml:space="preserve"> </w:t>
      </w:r>
      <w:r>
        <w:rPr>
          <w:rFonts w:ascii="Arial" w:eastAsia="Arial" w:hAnsi="Arial" w:cs="Arial"/>
          <w:color w:val="343A44"/>
          <w:sz w:val="28"/>
          <w:szCs w:val="28"/>
        </w:rPr>
        <w:t>SSSP</w:t>
      </w:r>
    </w:p>
    <w:p w:rsidR="007B5597" w:rsidRDefault="007B5597" w:rsidP="007B5597">
      <w:pPr>
        <w:spacing w:before="5"/>
        <w:ind w:left="1486"/>
        <w:rPr>
          <w:rFonts w:ascii="Arial" w:eastAsia="Arial" w:hAnsi="Arial" w:cs="Arial"/>
          <w:sz w:val="32"/>
          <w:szCs w:val="32"/>
        </w:rPr>
      </w:pPr>
      <w:r>
        <w:rPr>
          <w:rFonts w:ascii="Arial" w:eastAsia="Arial" w:hAnsi="Arial" w:cs="Arial"/>
          <w:color w:val="343A44"/>
          <w:sz w:val="32"/>
          <w:szCs w:val="32"/>
        </w:rPr>
        <w:t xml:space="preserve">• </w:t>
      </w:r>
      <w:r>
        <w:rPr>
          <w:rFonts w:ascii="Arial" w:eastAsia="Arial" w:hAnsi="Arial" w:cs="Arial"/>
          <w:color w:val="343A44"/>
          <w:spacing w:val="65"/>
          <w:sz w:val="32"/>
          <w:szCs w:val="32"/>
        </w:rPr>
        <w:t xml:space="preserve"> </w:t>
      </w:r>
      <w:r>
        <w:rPr>
          <w:rFonts w:ascii="Arial" w:eastAsia="Arial" w:hAnsi="Arial" w:cs="Arial"/>
          <w:color w:val="343A44"/>
          <w:w w:val="110"/>
          <w:sz w:val="32"/>
          <w:szCs w:val="32"/>
        </w:rPr>
        <w:t>Destination</w:t>
      </w:r>
      <w:r>
        <w:rPr>
          <w:rFonts w:ascii="Arial" w:eastAsia="Arial" w:hAnsi="Arial" w:cs="Arial"/>
          <w:color w:val="343A44"/>
          <w:spacing w:val="33"/>
          <w:w w:val="110"/>
          <w:sz w:val="32"/>
          <w:szCs w:val="32"/>
        </w:rPr>
        <w:t xml:space="preserve"> </w:t>
      </w:r>
      <w:r>
        <w:rPr>
          <w:rFonts w:ascii="Arial" w:eastAsia="Arial" w:hAnsi="Arial" w:cs="Arial"/>
          <w:color w:val="343A44"/>
          <w:sz w:val="32"/>
          <w:szCs w:val="32"/>
        </w:rPr>
        <w:t>of</w:t>
      </w:r>
      <w:r>
        <w:rPr>
          <w:rFonts w:ascii="Arial" w:eastAsia="Arial" w:hAnsi="Arial" w:cs="Arial"/>
          <w:color w:val="343A44"/>
          <w:spacing w:val="53"/>
          <w:sz w:val="32"/>
          <w:szCs w:val="32"/>
        </w:rPr>
        <w:t xml:space="preserve"> </w:t>
      </w:r>
      <w:r>
        <w:rPr>
          <w:rFonts w:ascii="Arial" w:eastAsia="Arial" w:hAnsi="Arial" w:cs="Arial"/>
          <w:color w:val="343A44"/>
          <w:sz w:val="32"/>
          <w:szCs w:val="32"/>
        </w:rPr>
        <w:t xml:space="preserve">school </w:t>
      </w:r>
      <w:r>
        <w:rPr>
          <w:rFonts w:ascii="Arial" w:eastAsia="Arial" w:hAnsi="Arial" w:cs="Arial"/>
          <w:color w:val="343A44"/>
          <w:spacing w:val="2"/>
          <w:sz w:val="32"/>
          <w:szCs w:val="32"/>
        </w:rPr>
        <w:t xml:space="preserve"> </w:t>
      </w:r>
      <w:r>
        <w:rPr>
          <w:rFonts w:ascii="Arial" w:eastAsia="Arial" w:hAnsi="Arial" w:cs="Arial"/>
          <w:color w:val="343A44"/>
          <w:w w:val="107"/>
          <w:sz w:val="32"/>
          <w:szCs w:val="32"/>
        </w:rPr>
        <w:t>leavers</w:t>
      </w:r>
    </w:p>
    <w:p w:rsidR="007B5597" w:rsidRDefault="007B5597" w:rsidP="007B5597">
      <w:pPr>
        <w:spacing w:before="6"/>
        <w:ind w:left="1486"/>
        <w:rPr>
          <w:rFonts w:ascii="Arial" w:eastAsia="Arial" w:hAnsi="Arial" w:cs="Arial"/>
          <w:sz w:val="32"/>
          <w:szCs w:val="32"/>
        </w:rPr>
      </w:pPr>
      <w:r>
        <w:rPr>
          <w:rFonts w:ascii="Arial" w:eastAsia="Arial" w:hAnsi="Arial" w:cs="Arial"/>
          <w:color w:val="343A44"/>
          <w:sz w:val="32"/>
          <w:szCs w:val="32"/>
        </w:rPr>
        <w:t xml:space="preserve">• </w:t>
      </w:r>
      <w:r>
        <w:rPr>
          <w:rFonts w:ascii="Arial" w:eastAsia="Arial" w:hAnsi="Arial" w:cs="Arial"/>
          <w:color w:val="343A44"/>
          <w:spacing w:val="47"/>
          <w:sz w:val="32"/>
          <w:szCs w:val="32"/>
        </w:rPr>
        <w:t xml:space="preserve"> </w:t>
      </w:r>
      <w:r>
        <w:rPr>
          <w:rFonts w:ascii="Arial" w:eastAsia="Arial" w:hAnsi="Arial" w:cs="Arial"/>
          <w:color w:val="343A44"/>
          <w:w w:val="110"/>
          <w:sz w:val="32"/>
          <w:szCs w:val="32"/>
        </w:rPr>
        <w:t>Attendance</w:t>
      </w:r>
      <w:r>
        <w:rPr>
          <w:rFonts w:ascii="Arial" w:eastAsia="Arial" w:hAnsi="Arial" w:cs="Arial"/>
          <w:color w:val="343A44"/>
          <w:spacing w:val="17"/>
          <w:w w:val="110"/>
          <w:sz w:val="32"/>
          <w:szCs w:val="32"/>
        </w:rPr>
        <w:t xml:space="preserve"> </w:t>
      </w:r>
      <w:r>
        <w:rPr>
          <w:rFonts w:ascii="Arial" w:eastAsia="Arial" w:hAnsi="Arial" w:cs="Arial"/>
          <w:color w:val="343A44"/>
          <w:sz w:val="32"/>
          <w:szCs w:val="32"/>
        </w:rPr>
        <w:t>and</w:t>
      </w:r>
      <w:r>
        <w:rPr>
          <w:rFonts w:ascii="Arial" w:eastAsia="Arial" w:hAnsi="Arial" w:cs="Arial"/>
          <w:color w:val="343A44"/>
          <w:spacing w:val="49"/>
          <w:sz w:val="32"/>
          <w:szCs w:val="32"/>
        </w:rPr>
        <w:t xml:space="preserve"> </w:t>
      </w:r>
      <w:r>
        <w:rPr>
          <w:rFonts w:ascii="Arial" w:eastAsia="Arial" w:hAnsi="Arial" w:cs="Arial"/>
          <w:color w:val="343A44"/>
          <w:sz w:val="32"/>
          <w:szCs w:val="32"/>
        </w:rPr>
        <w:t>absence</w:t>
      </w:r>
      <w:r>
        <w:rPr>
          <w:rFonts w:ascii="Arial" w:eastAsia="Arial" w:hAnsi="Arial" w:cs="Arial"/>
          <w:color w:val="343A44"/>
          <w:spacing w:val="79"/>
          <w:sz w:val="32"/>
          <w:szCs w:val="32"/>
        </w:rPr>
        <w:t xml:space="preserve"> </w:t>
      </w:r>
      <w:r>
        <w:rPr>
          <w:rFonts w:ascii="Arial" w:eastAsia="Arial" w:hAnsi="Arial" w:cs="Arial"/>
          <w:color w:val="343A44"/>
          <w:w w:val="110"/>
          <w:sz w:val="32"/>
          <w:szCs w:val="32"/>
        </w:rPr>
        <w:t>details</w:t>
      </w:r>
    </w:p>
    <w:p w:rsidR="007B5597" w:rsidRDefault="007B5597" w:rsidP="007B5597">
      <w:pPr>
        <w:spacing w:before="6"/>
        <w:ind w:left="1486"/>
        <w:rPr>
          <w:rFonts w:ascii="Arial" w:eastAsia="Arial" w:hAnsi="Arial" w:cs="Arial"/>
          <w:sz w:val="32"/>
          <w:szCs w:val="32"/>
        </w:rPr>
      </w:pPr>
      <w:r>
        <w:rPr>
          <w:rFonts w:ascii="Arial" w:eastAsia="Arial" w:hAnsi="Arial" w:cs="Arial"/>
          <w:color w:val="343A44"/>
          <w:sz w:val="32"/>
          <w:szCs w:val="32"/>
        </w:rPr>
        <w:t xml:space="preserve">• </w:t>
      </w:r>
      <w:r>
        <w:rPr>
          <w:rFonts w:ascii="Arial" w:eastAsia="Arial" w:hAnsi="Arial" w:cs="Arial"/>
          <w:color w:val="343A44"/>
          <w:spacing w:val="52"/>
          <w:sz w:val="32"/>
          <w:szCs w:val="32"/>
        </w:rPr>
        <w:t xml:space="preserve"> </w:t>
      </w:r>
      <w:r>
        <w:rPr>
          <w:rFonts w:ascii="Arial" w:eastAsia="Arial" w:hAnsi="Arial" w:cs="Arial"/>
          <w:color w:val="343A44"/>
          <w:sz w:val="32"/>
          <w:szCs w:val="32"/>
        </w:rPr>
        <w:t xml:space="preserve">Whole </w:t>
      </w:r>
      <w:r>
        <w:rPr>
          <w:rFonts w:ascii="Arial" w:eastAsia="Arial" w:hAnsi="Arial" w:cs="Arial"/>
          <w:color w:val="343A44"/>
          <w:spacing w:val="10"/>
          <w:sz w:val="32"/>
          <w:szCs w:val="32"/>
        </w:rPr>
        <w:t xml:space="preserve"> </w:t>
      </w:r>
      <w:r>
        <w:rPr>
          <w:rFonts w:ascii="Arial" w:eastAsia="Arial" w:hAnsi="Arial" w:cs="Arial"/>
          <w:color w:val="343A44"/>
          <w:sz w:val="32"/>
          <w:szCs w:val="32"/>
        </w:rPr>
        <w:t>school</w:t>
      </w:r>
      <w:r>
        <w:rPr>
          <w:rFonts w:ascii="Arial" w:eastAsia="Arial" w:hAnsi="Arial" w:cs="Arial"/>
          <w:color w:val="343A44"/>
          <w:spacing w:val="76"/>
          <w:sz w:val="32"/>
          <w:szCs w:val="32"/>
        </w:rPr>
        <w:t xml:space="preserve"> </w:t>
      </w:r>
      <w:r>
        <w:rPr>
          <w:rFonts w:ascii="Arial" w:eastAsia="Arial" w:hAnsi="Arial" w:cs="Arial"/>
          <w:color w:val="343A44"/>
          <w:w w:val="110"/>
          <w:sz w:val="32"/>
          <w:szCs w:val="32"/>
        </w:rPr>
        <w:t>targets</w:t>
      </w:r>
    </w:p>
    <w:p w:rsidR="007B5597" w:rsidRDefault="007B5597" w:rsidP="007B5597">
      <w:pPr>
        <w:spacing w:before="6"/>
        <w:ind w:left="1486"/>
        <w:rPr>
          <w:rFonts w:ascii="Arial" w:eastAsia="Arial" w:hAnsi="Arial" w:cs="Arial"/>
          <w:color w:val="343A44"/>
          <w:w w:val="107"/>
          <w:sz w:val="32"/>
          <w:szCs w:val="32"/>
        </w:rPr>
      </w:pPr>
      <w:r>
        <w:rPr>
          <w:rFonts w:ascii="Times New Roman" w:hAnsi="Times New Roman"/>
          <w:noProof/>
          <w:szCs w:val="20"/>
          <w:lang w:val="en-GB" w:eastAsia="en-GB"/>
        </w:rPr>
        <mc:AlternateContent>
          <mc:Choice Requires="wpg">
            <w:drawing>
              <wp:anchor distT="0" distB="0" distL="114300" distR="114300" simplePos="0" relativeHeight="251660288" behindDoc="1" locked="0" layoutInCell="1" allowOverlap="1" wp14:anchorId="2132D22A" wp14:editId="35B564AF">
                <wp:simplePos x="0" y="0"/>
                <wp:positionH relativeFrom="page">
                  <wp:posOffset>2819400</wp:posOffset>
                </wp:positionH>
                <wp:positionV relativeFrom="page">
                  <wp:posOffset>10604500</wp:posOffset>
                </wp:positionV>
                <wp:extent cx="406400" cy="0"/>
                <wp:effectExtent l="9525" t="12700" r="12700" b="63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0"/>
                          <a:chOff x="4440" y="16700"/>
                          <a:chExt cx="640" cy="0"/>
                        </a:xfrm>
                      </wpg:grpSpPr>
                      <wps:wsp>
                        <wps:cNvPr id="16" name="Freeform 3"/>
                        <wps:cNvSpPr>
                          <a:spLocks/>
                        </wps:cNvSpPr>
                        <wps:spPr bwMode="auto">
                          <a:xfrm>
                            <a:off x="4440" y="16700"/>
                            <a:ext cx="640" cy="0"/>
                          </a:xfrm>
                          <a:custGeom>
                            <a:avLst/>
                            <a:gdLst>
                              <a:gd name="T0" fmla="+- 0 4440 4440"/>
                              <a:gd name="T1" fmla="*/ T0 w 640"/>
                              <a:gd name="T2" fmla="+- 0 5080 4440"/>
                              <a:gd name="T3" fmla="*/ T2 w 640"/>
                            </a:gdLst>
                            <a:ahLst/>
                            <a:cxnLst>
                              <a:cxn ang="0">
                                <a:pos x="T1" y="0"/>
                              </a:cxn>
                              <a:cxn ang="0">
                                <a:pos x="T3" y="0"/>
                              </a:cxn>
                            </a:cxnLst>
                            <a:rect l="0" t="0" r="r" b="b"/>
                            <a:pathLst>
                              <a:path w="640">
                                <a:moveTo>
                                  <a:pt x="0" y="0"/>
                                </a:moveTo>
                                <a:lnTo>
                                  <a:pt x="640" y="0"/>
                                </a:lnTo>
                              </a:path>
                            </a:pathLst>
                          </a:custGeom>
                          <a:noFill/>
                          <a:ln w="0">
                            <a:solidFill>
                              <a:srgbClr val="C8C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2BFA5" id="Group 15" o:spid="_x0000_s1026" style="position:absolute;margin-left:222pt;margin-top:835pt;width:32pt;height:0;z-index:-251656192;mso-position-horizontal-relative:page;mso-position-vertical-relative:page" coordorigin="4440,16700" coordsize="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">
                <v:shape id="Freeform 3" o:spid="_x0000_s1027" style="position:absolute;left:4440;top:16700;width:640;height:0;visibility:visible;mso-wrap-style:square;v-text-anchor:top" coordsize="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tu78A&#10;AADbAAAADwAAAGRycy9kb3ducmV2LnhtbESPzQrCMBCE74LvEFbwpqkeRKpRRPDnoAerF29rs7bF&#10;ZlOaWOvbG0HwtsvMfDs7X7amFA3VrrCsYDSMQBCnVhecKbicN4MpCOeRNZaWScGbHCwX3c4cY21f&#10;fKIm8ZkIEHYxKsi9r2IpXZqTQTe0FXHQ7rY26MNaZ1LX+ApwU8pxFE2kwYLDhRwrWueUPpKnCZTD&#10;tWq20dMck0zf3EUzHsc7pfq9djUD4an1f/Mvvdeh/gS+v4QB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K27vwAAANsAAAAPAAAAAAAAAAAAAAAAAJgCAABkcnMvZG93bnJl&#10;di54bWxQSwUGAAAAAAQABAD1AAAAhAMAAAAA&#10;" path="m,l640,e" filled="f" strokecolor="#c8c8d1" strokeweight="0">
                  <v:path arrowok="t" o:connecttype="custom" o:connectlocs="0,0;640,0" o:connectangles="0,0"/>
                </v:shape>
                <w10:wrap anchorx="page" anchory="page"/>
              </v:group>
            </w:pict>
          </mc:Fallback>
        </mc:AlternateContent>
      </w:r>
      <w:r>
        <w:rPr>
          <w:rFonts w:ascii="Times New Roman" w:hAnsi="Times New Roman"/>
          <w:noProof/>
          <w:szCs w:val="20"/>
          <w:lang w:val="en-GB" w:eastAsia="en-GB"/>
        </w:rPr>
        <mc:AlternateContent>
          <mc:Choice Requires="wpg">
            <w:drawing>
              <wp:anchor distT="0" distB="0" distL="114300" distR="114300" simplePos="0" relativeHeight="251661312" behindDoc="1" locked="0" layoutInCell="1" allowOverlap="1" wp14:anchorId="0AE455BC" wp14:editId="74B9BDB3">
                <wp:simplePos x="0" y="0"/>
                <wp:positionH relativeFrom="page">
                  <wp:posOffset>3619500</wp:posOffset>
                </wp:positionH>
                <wp:positionV relativeFrom="page">
                  <wp:posOffset>10604500</wp:posOffset>
                </wp:positionV>
                <wp:extent cx="419100" cy="0"/>
                <wp:effectExtent l="9525" t="12700" r="9525" b="635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0"/>
                          <a:chOff x="5700" y="16700"/>
                          <a:chExt cx="660" cy="0"/>
                        </a:xfrm>
                      </wpg:grpSpPr>
                      <wps:wsp>
                        <wps:cNvPr id="13" name="Freeform 5"/>
                        <wps:cNvSpPr>
                          <a:spLocks/>
                        </wps:cNvSpPr>
                        <wps:spPr bwMode="auto">
                          <a:xfrm>
                            <a:off x="5700" y="16700"/>
                            <a:ext cx="660" cy="0"/>
                          </a:xfrm>
                          <a:custGeom>
                            <a:avLst/>
                            <a:gdLst>
                              <a:gd name="T0" fmla="+- 0 5700 5700"/>
                              <a:gd name="T1" fmla="*/ T0 w 660"/>
                              <a:gd name="T2" fmla="+- 0 6360 5700"/>
                              <a:gd name="T3" fmla="*/ T2 w 660"/>
                            </a:gdLst>
                            <a:ahLst/>
                            <a:cxnLst>
                              <a:cxn ang="0">
                                <a:pos x="T1" y="0"/>
                              </a:cxn>
                              <a:cxn ang="0">
                                <a:pos x="T3" y="0"/>
                              </a:cxn>
                            </a:cxnLst>
                            <a:rect l="0" t="0" r="r" b="b"/>
                            <a:pathLst>
                              <a:path w="660">
                                <a:moveTo>
                                  <a:pt x="0" y="0"/>
                                </a:moveTo>
                                <a:lnTo>
                                  <a:pt x="660" y="0"/>
                                </a:lnTo>
                              </a:path>
                            </a:pathLst>
                          </a:custGeom>
                          <a:noFill/>
                          <a:ln w="0">
                            <a:solidFill>
                              <a:srgbClr val="C8C8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C7EA4" id="Group 11" o:spid="_x0000_s1026" style="position:absolute;margin-left:285pt;margin-top:835pt;width:33pt;height:0;z-index:-251655168;mso-position-horizontal-relative:page;mso-position-vertical-relative:page" coordorigin="5700,16700" coordsize="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">
                <v:shape id="Freeform 5" o:spid="_x0000_s1027" style="position:absolute;left:5700;top:16700;width:660;height:0;visibility:visible;mso-wrap-style:square;v-text-anchor:top" coordsize="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pnMEA&#10;AADbAAAADwAAAGRycy9kb3ducmV2LnhtbERP22rCQBB9L/gPywi+6cYLVVJXEasg+FCN+YAhO03S&#10;ZmfT7Gri37uC0Lc5nOss152pxI0aV1pWMB5FIIgzq0vOFaSX/XABwnlkjZVlUnAnB+tV722JsbYt&#10;n+mW+FyEEHYxKii8r2MpXVaQQTeyNXHgvm1j0AfY5FI32IZwU8lJFL1LgyWHhgJr2haU/SZXoyCh&#10;vZ/9bcqvXcSntD3Of2iSfio16HebDxCeOv8vfrkPOsyfwvOXc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z6ZzBAAAA2wAAAA8AAAAAAAAAAAAAAAAAmAIAAGRycy9kb3du&#10;cmV2LnhtbFBLBQYAAAAABAAEAPUAAACGAwAAAAA=&#10;" path="m,l660,e" filled="f" strokecolor="#c8c8d1" strokeweight="0">
                  <v:path arrowok="t" o:connecttype="custom" o:connectlocs="0,0;660,0" o:connectangles="0,0"/>
                </v:shape>
                <w10:wrap anchorx="page" anchory="page"/>
              </v:group>
            </w:pict>
          </mc:Fallback>
        </mc:AlternateContent>
      </w:r>
      <w:r>
        <w:rPr>
          <w:rFonts w:ascii="Arial" w:eastAsia="Arial" w:hAnsi="Arial" w:cs="Arial"/>
          <w:color w:val="343A44"/>
          <w:sz w:val="32"/>
          <w:szCs w:val="32"/>
        </w:rPr>
        <w:t xml:space="preserve">• </w:t>
      </w:r>
      <w:r>
        <w:rPr>
          <w:rFonts w:ascii="Arial" w:eastAsia="Arial" w:hAnsi="Arial" w:cs="Arial"/>
          <w:color w:val="343A44"/>
          <w:spacing w:val="70"/>
          <w:sz w:val="32"/>
          <w:szCs w:val="32"/>
        </w:rPr>
        <w:t xml:space="preserve"> </w:t>
      </w:r>
      <w:r>
        <w:rPr>
          <w:rFonts w:ascii="Arial" w:eastAsia="Arial" w:hAnsi="Arial" w:cs="Arial"/>
          <w:color w:val="343A44"/>
          <w:sz w:val="32"/>
          <w:szCs w:val="32"/>
        </w:rPr>
        <w:t>Finance</w:t>
      </w:r>
      <w:r>
        <w:rPr>
          <w:rFonts w:ascii="Arial" w:eastAsia="Arial" w:hAnsi="Arial" w:cs="Arial"/>
          <w:color w:val="343A44"/>
          <w:spacing w:val="74"/>
          <w:sz w:val="32"/>
          <w:szCs w:val="32"/>
        </w:rPr>
        <w:t xml:space="preserve"> </w:t>
      </w:r>
      <w:r>
        <w:rPr>
          <w:rFonts w:ascii="Arial" w:eastAsia="Arial" w:hAnsi="Arial" w:cs="Arial"/>
          <w:color w:val="343A44"/>
          <w:sz w:val="32"/>
          <w:szCs w:val="32"/>
        </w:rPr>
        <w:t xml:space="preserve">- </w:t>
      </w:r>
      <w:r>
        <w:rPr>
          <w:rFonts w:ascii="Arial" w:eastAsia="Arial" w:hAnsi="Arial" w:cs="Arial"/>
          <w:color w:val="343A44"/>
          <w:spacing w:val="47"/>
          <w:sz w:val="32"/>
          <w:szCs w:val="32"/>
        </w:rPr>
        <w:t xml:space="preserve"> </w:t>
      </w:r>
      <w:r>
        <w:rPr>
          <w:rFonts w:ascii="Arial" w:eastAsia="Arial" w:hAnsi="Arial" w:cs="Arial"/>
          <w:color w:val="343A44"/>
          <w:sz w:val="32"/>
          <w:szCs w:val="32"/>
        </w:rPr>
        <w:t>Balance</w:t>
      </w:r>
      <w:r>
        <w:rPr>
          <w:rFonts w:ascii="Arial" w:eastAsia="Arial" w:hAnsi="Arial" w:cs="Arial"/>
          <w:color w:val="343A44"/>
          <w:spacing w:val="65"/>
          <w:sz w:val="32"/>
          <w:szCs w:val="32"/>
        </w:rPr>
        <w:t xml:space="preserve"> </w:t>
      </w:r>
      <w:r>
        <w:rPr>
          <w:rFonts w:ascii="Arial" w:eastAsia="Arial" w:hAnsi="Arial" w:cs="Arial"/>
          <w:color w:val="343A44"/>
          <w:w w:val="107"/>
          <w:sz w:val="32"/>
          <w:szCs w:val="32"/>
        </w:rPr>
        <w:t>sheets</w:t>
      </w:r>
    </w:p>
    <w:p w:rsidR="007B5597" w:rsidRDefault="007B5597" w:rsidP="007B5597">
      <w:pPr>
        <w:spacing w:before="6"/>
        <w:ind w:left="1486"/>
        <w:rPr>
          <w:sz w:val="24"/>
        </w:rPr>
      </w:pPr>
    </w:p>
    <w:p w:rsidR="007B5597" w:rsidRDefault="007B5597" w:rsidP="007B5597">
      <w:pPr>
        <w:spacing w:before="6"/>
        <w:ind w:left="1486"/>
        <w:rPr>
          <w:sz w:val="24"/>
        </w:rPr>
      </w:pPr>
    </w:p>
    <w:p w:rsidR="007B5597" w:rsidRDefault="007B5597" w:rsidP="007B5597">
      <w:pPr>
        <w:spacing w:before="6"/>
        <w:ind w:left="1486"/>
        <w:rPr>
          <w:sz w:val="24"/>
        </w:rPr>
      </w:pPr>
    </w:p>
    <w:p w:rsidR="007B5597" w:rsidRDefault="007B5597" w:rsidP="007B5597">
      <w:pPr>
        <w:spacing w:before="6"/>
        <w:ind w:left="1486"/>
        <w:rPr>
          <w:sz w:val="24"/>
        </w:rPr>
      </w:pPr>
    </w:p>
    <w:p w:rsidR="007B5597" w:rsidRDefault="007B5597" w:rsidP="007B5597">
      <w:pPr>
        <w:spacing w:before="6"/>
        <w:ind w:left="1486"/>
        <w:rPr>
          <w:sz w:val="24"/>
        </w:rPr>
      </w:pPr>
    </w:p>
    <w:p w:rsidR="00C37F20" w:rsidRDefault="00C37F20" w:rsidP="00E52666">
      <w:pPr>
        <w:spacing w:before="6"/>
        <w:ind w:left="1486"/>
        <w:rPr>
          <w:sz w:val="24"/>
        </w:rPr>
      </w:pPr>
    </w:p>
    <w:p w:rsidR="00C37F20" w:rsidRDefault="00C37F20" w:rsidP="00E52666">
      <w:pPr>
        <w:spacing w:before="6"/>
        <w:ind w:left="1486"/>
        <w:rPr>
          <w:sz w:val="24"/>
        </w:rPr>
      </w:pPr>
    </w:p>
    <w:p w:rsidR="00C37F20" w:rsidRDefault="00C37F20" w:rsidP="00E52666">
      <w:pPr>
        <w:spacing w:before="6"/>
        <w:ind w:left="1486"/>
        <w:rPr>
          <w:sz w:val="24"/>
        </w:rPr>
      </w:pPr>
    </w:p>
    <w:p w:rsidR="00C37F20" w:rsidRDefault="00C37F20" w:rsidP="00E52666">
      <w:pPr>
        <w:spacing w:before="6"/>
        <w:ind w:left="1486"/>
        <w:rPr>
          <w:sz w:val="24"/>
        </w:rPr>
        <w:sectPr w:rsidR="00C37F20">
          <w:footerReference w:type="default" r:id="rId14"/>
          <w:pgSz w:w="12240" w:h="15840" w:code="1"/>
          <w:pgMar w:top="851" w:right="284" w:bottom="851" w:left="425" w:header="720" w:footer="720" w:gutter="0"/>
          <w:cols w:space="720"/>
          <w:docGrid w:linePitch="360"/>
        </w:sectPr>
      </w:pPr>
    </w:p>
    <w:p w:rsidR="007B5597" w:rsidRDefault="00C37F20" w:rsidP="00E52666">
      <w:pPr>
        <w:spacing w:before="6"/>
        <w:ind w:left="1486"/>
        <w:rPr>
          <w:sz w:val="24"/>
        </w:rPr>
      </w:pPr>
      <w:r w:rsidRPr="00C37F20">
        <w:rPr>
          <w:noProof/>
          <w:lang w:val="en-GB" w:eastAsia="en-GB"/>
        </w:rPr>
        <w:lastRenderedPageBreak/>
        <w:drawing>
          <wp:inline distT="0" distB="0" distL="0" distR="0">
            <wp:extent cx="8977630" cy="53609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7630" cy="5360943"/>
                    </a:xfrm>
                    <a:prstGeom prst="rect">
                      <a:avLst/>
                    </a:prstGeom>
                    <a:noFill/>
                    <a:ln>
                      <a:noFill/>
                    </a:ln>
                  </pic:spPr>
                </pic:pic>
              </a:graphicData>
            </a:graphic>
          </wp:inline>
        </w:drawing>
      </w:r>
    </w:p>
    <w:p w:rsidR="001A44AF" w:rsidRDefault="001A44AF" w:rsidP="00924BB1">
      <w:pPr>
        <w:spacing w:before="6"/>
        <w:ind w:left="-170" w:right="57"/>
        <w:rPr>
          <w:sz w:val="24"/>
        </w:rPr>
        <w:sectPr w:rsidR="001A44AF" w:rsidSect="00924BB1">
          <w:pgSz w:w="15840" w:h="12240" w:orient="landscape" w:code="1"/>
          <w:pgMar w:top="425" w:right="851" w:bottom="284" w:left="851" w:header="720" w:footer="720" w:gutter="0"/>
          <w:cols w:space="720"/>
          <w:docGrid w:linePitch="360"/>
        </w:sectPr>
      </w:pPr>
    </w:p>
    <w:p w:rsidR="002E592C" w:rsidRDefault="00AA3D37" w:rsidP="00924BB1">
      <w:pPr>
        <w:rPr>
          <w:sz w:val="18"/>
          <w:szCs w:val="18"/>
        </w:rPr>
      </w:pPr>
      <w:r>
        <w:rPr>
          <w:noProof/>
          <w:sz w:val="18"/>
          <w:szCs w:val="18"/>
          <w:lang w:val="en-GB" w:eastAsia="en-GB"/>
        </w:rPr>
        <w:lastRenderedPageBreak/>
        <w:drawing>
          <wp:inline distT="0" distB="0" distL="0" distR="0" wp14:anchorId="3B48DC64">
            <wp:extent cx="5730875" cy="8035290"/>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8035290"/>
                    </a:xfrm>
                    <a:prstGeom prst="rect">
                      <a:avLst/>
                    </a:prstGeom>
                    <a:noFill/>
                  </pic:spPr>
                </pic:pic>
              </a:graphicData>
            </a:graphic>
          </wp:inline>
        </w:drawing>
      </w:r>
    </w:p>
    <w:p w:rsidR="00CB47A1" w:rsidRDefault="00F66AB4" w:rsidP="00AA3D37">
      <w:pPr>
        <w:spacing w:before="100" w:beforeAutospacing="1"/>
        <w:ind w:left="-170" w:right="57"/>
      </w:pPr>
      <w:r>
        <w:br w:type="page"/>
      </w:r>
      <w:r w:rsidR="00AA3D37">
        <w:lastRenderedPageBreak/>
        <w:t xml:space="preserve"> </w:t>
      </w:r>
    </w:p>
    <w:p w:rsidR="00AA3D37" w:rsidRDefault="00AA3D37" w:rsidP="00AA3D37">
      <w:pPr>
        <w:spacing w:before="100" w:beforeAutospacing="1"/>
        <w:ind w:left="-170" w:right="57"/>
      </w:pPr>
      <w:r>
        <w:rPr>
          <w:noProof/>
          <w:lang w:val="en-GB" w:eastAsia="en-GB"/>
        </w:rPr>
        <w:drawing>
          <wp:inline distT="0" distB="0" distL="0" distR="0" wp14:anchorId="254EE486">
            <wp:extent cx="5730875" cy="655383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6553835"/>
                    </a:xfrm>
                    <a:prstGeom prst="rect">
                      <a:avLst/>
                    </a:prstGeom>
                    <a:noFill/>
                  </pic:spPr>
                </pic:pic>
              </a:graphicData>
            </a:graphic>
          </wp:inline>
        </w:drawing>
      </w: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r>
        <w:rPr>
          <w:noProof/>
          <w:lang w:val="en-GB" w:eastAsia="en-GB"/>
        </w:rPr>
        <w:drawing>
          <wp:inline distT="0" distB="0" distL="0" distR="0" wp14:anchorId="0BBF45B8">
            <wp:extent cx="5730875" cy="338963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389630"/>
                    </a:xfrm>
                    <a:prstGeom prst="rect">
                      <a:avLst/>
                    </a:prstGeom>
                    <a:noFill/>
                  </pic:spPr>
                </pic:pic>
              </a:graphicData>
            </a:graphic>
          </wp:inline>
        </w:drawing>
      </w: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AA3D37" w:rsidRDefault="00AA3D37" w:rsidP="00AA3D37">
      <w:pPr>
        <w:spacing w:before="100" w:beforeAutospacing="1"/>
        <w:ind w:left="-170" w:right="57"/>
      </w:pPr>
    </w:p>
    <w:p w:rsidR="003D053F" w:rsidRPr="003D053F" w:rsidRDefault="003D053F" w:rsidP="003D053F">
      <w:pPr>
        <w:pStyle w:val="Heading1"/>
        <w:jc w:val="center"/>
        <w:rPr>
          <w:sz w:val="36"/>
          <w:szCs w:val="36"/>
        </w:rPr>
      </w:pPr>
      <w:r w:rsidRPr="003D053F">
        <w:rPr>
          <w:sz w:val="36"/>
          <w:szCs w:val="36"/>
        </w:rPr>
        <w:t>Year 11 and Year 13 Leaver Destinations June 201</w:t>
      </w:r>
      <w:r w:rsidR="00AA3D37">
        <w:rPr>
          <w:sz w:val="36"/>
          <w:szCs w:val="36"/>
        </w:rPr>
        <w:t>9</w:t>
      </w:r>
    </w:p>
    <w:p w:rsidR="0062476D" w:rsidRPr="003D053F" w:rsidRDefault="0062476D" w:rsidP="00E52666">
      <w:pPr>
        <w:spacing w:before="6"/>
        <w:ind w:left="1486"/>
        <w:rPr>
          <w:sz w:val="36"/>
          <w:szCs w:val="36"/>
        </w:rPr>
      </w:pPr>
    </w:p>
    <w:p w:rsidR="0062476D" w:rsidRDefault="00AA3D37" w:rsidP="00AA3D37">
      <w:pPr>
        <w:tabs>
          <w:tab w:val="left" w:pos="2493"/>
        </w:tabs>
        <w:spacing w:before="6"/>
        <w:ind w:left="1486"/>
        <w:rPr>
          <w:sz w:val="24"/>
        </w:rPr>
      </w:pPr>
      <w:r>
        <w:rPr>
          <w:noProof/>
          <w:sz w:val="24"/>
          <w:lang w:val="en-GB" w:eastAsia="en-GB"/>
        </w:rPr>
        <w:drawing>
          <wp:inline distT="0" distB="0" distL="0" distR="0" wp14:anchorId="73CB9658">
            <wp:extent cx="5499100" cy="32981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9100" cy="3298190"/>
                    </a:xfrm>
                    <a:prstGeom prst="rect">
                      <a:avLst/>
                    </a:prstGeom>
                    <a:noFill/>
                  </pic:spPr>
                </pic:pic>
              </a:graphicData>
            </a:graphic>
          </wp:inline>
        </w:drawing>
      </w:r>
      <w:r>
        <w:rPr>
          <w:sz w:val="24"/>
        </w:rPr>
        <w:tab/>
      </w:r>
    </w:p>
    <w:p w:rsidR="00AA3D37" w:rsidRDefault="00AA3D37" w:rsidP="00AA3D37">
      <w:pPr>
        <w:tabs>
          <w:tab w:val="left" w:pos="2493"/>
        </w:tabs>
        <w:spacing w:before="6"/>
        <w:ind w:left="1486"/>
        <w:rPr>
          <w:sz w:val="24"/>
        </w:rPr>
      </w:pPr>
    </w:p>
    <w:p w:rsidR="00AA3D37" w:rsidRDefault="00AA3D37" w:rsidP="00AA3D37">
      <w:pPr>
        <w:tabs>
          <w:tab w:val="left" w:pos="2493"/>
        </w:tabs>
        <w:spacing w:before="6"/>
        <w:ind w:left="1486"/>
        <w:rPr>
          <w:sz w:val="24"/>
        </w:rPr>
      </w:pPr>
    </w:p>
    <w:p w:rsidR="00AA3D37" w:rsidRDefault="00AA3D37" w:rsidP="00AA3D37">
      <w:pPr>
        <w:tabs>
          <w:tab w:val="left" w:pos="2493"/>
        </w:tabs>
        <w:spacing w:before="6"/>
        <w:ind w:left="1486"/>
        <w:rPr>
          <w:sz w:val="24"/>
        </w:rPr>
      </w:pPr>
      <w:r>
        <w:rPr>
          <w:noProof/>
          <w:sz w:val="24"/>
          <w:lang w:val="en-GB" w:eastAsia="en-GB"/>
        </w:rPr>
        <w:drawing>
          <wp:inline distT="0" distB="0" distL="0" distR="0" wp14:anchorId="1614D6D8">
            <wp:extent cx="5883275" cy="310896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3275" cy="3108960"/>
                    </a:xfrm>
                    <a:prstGeom prst="rect">
                      <a:avLst/>
                    </a:prstGeom>
                    <a:noFill/>
                  </pic:spPr>
                </pic:pic>
              </a:graphicData>
            </a:graphic>
          </wp:inline>
        </w:drawing>
      </w:r>
    </w:p>
    <w:p w:rsidR="00AA3D37" w:rsidRDefault="00AA3D37" w:rsidP="00E52666">
      <w:pPr>
        <w:spacing w:before="6"/>
        <w:ind w:left="1486"/>
        <w:rPr>
          <w:noProof/>
          <w:lang w:val="en-GB" w:eastAsia="en-GB"/>
        </w:rPr>
      </w:pPr>
    </w:p>
    <w:p w:rsidR="00AA3D37" w:rsidRDefault="00AA3D37" w:rsidP="00E52666">
      <w:pPr>
        <w:spacing w:before="6"/>
        <w:ind w:left="1486"/>
        <w:rPr>
          <w:noProof/>
          <w:lang w:val="en-GB" w:eastAsia="en-GB"/>
        </w:rPr>
      </w:pPr>
    </w:p>
    <w:p w:rsidR="00AA3D37" w:rsidRDefault="00AA3D37" w:rsidP="00E52666">
      <w:pPr>
        <w:spacing w:before="6"/>
        <w:ind w:left="1486"/>
        <w:rPr>
          <w:noProof/>
          <w:lang w:val="en-GB" w:eastAsia="en-GB"/>
        </w:rPr>
      </w:pPr>
    </w:p>
    <w:p w:rsidR="00AA3D37" w:rsidRDefault="00AA3D37" w:rsidP="00E52666">
      <w:pPr>
        <w:spacing w:before="6"/>
        <w:ind w:left="1486"/>
        <w:rPr>
          <w:noProof/>
          <w:lang w:val="en-GB" w:eastAsia="en-GB"/>
        </w:rPr>
      </w:pPr>
    </w:p>
    <w:p w:rsidR="00786461" w:rsidRDefault="00786461" w:rsidP="00E52666">
      <w:pPr>
        <w:spacing w:before="6"/>
        <w:ind w:left="1486"/>
        <w:rPr>
          <w:sz w:val="24"/>
        </w:rPr>
      </w:pPr>
    </w:p>
    <w:p w:rsidR="00786461" w:rsidRDefault="00786461" w:rsidP="00E52666">
      <w:pPr>
        <w:spacing w:before="6"/>
        <w:ind w:left="1486"/>
        <w:rPr>
          <w:sz w:val="24"/>
        </w:rPr>
      </w:pPr>
    </w:p>
    <w:p w:rsidR="00786461" w:rsidRDefault="00786461" w:rsidP="00E52666">
      <w:pPr>
        <w:spacing w:before="6"/>
        <w:ind w:left="1486"/>
        <w:rPr>
          <w:sz w:val="24"/>
        </w:rPr>
      </w:pPr>
    </w:p>
    <w:p w:rsidR="0062476D" w:rsidRDefault="0062476D" w:rsidP="00E52666">
      <w:pPr>
        <w:spacing w:before="6"/>
        <w:ind w:left="1486"/>
        <w:rPr>
          <w:sz w:val="24"/>
        </w:rPr>
      </w:pPr>
    </w:p>
    <w:p w:rsidR="00943D04" w:rsidRDefault="00943D04" w:rsidP="00E52666">
      <w:pPr>
        <w:spacing w:before="6"/>
        <w:ind w:left="1486"/>
        <w:rPr>
          <w:sz w:val="24"/>
        </w:rPr>
        <w:sectPr w:rsidR="00943D04" w:rsidSect="00AD5C8D">
          <w:pgSz w:w="12240" w:h="15840" w:code="1"/>
          <w:pgMar w:top="567" w:right="284" w:bottom="851" w:left="425" w:header="720" w:footer="720" w:gutter="0"/>
          <w:cols w:space="720"/>
          <w:docGrid w:linePitch="360"/>
        </w:sectPr>
      </w:pPr>
    </w:p>
    <w:p w:rsidR="0062476D" w:rsidRDefault="0062476D" w:rsidP="0008352F">
      <w:pPr>
        <w:spacing w:before="6"/>
        <w:ind w:left="1486" w:hanging="1628"/>
        <w:rPr>
          <w:sz w:val="24"/>
        </w:rPr>
      </w:pPr>
    </w:p>
    <w:p w:rsidR="00CC3851" w:rsidRDefault="0068496E" w:rsidP="00E52666">
      <w:pPr>
        <w:spacing w:before="6"/>
        <w:ind w:left="1486"/>
        <w:rPr>
          <w:b/>
          <w:sz w:val="24"/>
        </w:rPr>
      </w:pPr>
      <w:r>
        <w:rPr>
          <w:b/>
          <w:noProof/>
          <w:sz w:val="24"/>
          <w:lang w:val="en-GB" w:eastAsia="en-GB"/>
        </w:rPr>
        <w:drawing>
          <wp:inline distT="0" distB="0" distL="0" distR="0" wp14:anchorId="47137245">
            <wp:extent cx="7538744" cy="605323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2242" cy="6104215"/>
                    </a:xfrm>
                    <a:prstGeom prst="rect">
                      <a:avLst/>
                    </a:prstGeom>
                    <a:noFill/>
                  </pic:spPr>
                </pic:pic>
              </a:graphicData>
            </a:graphic>
          </wp:inline>
        </w:drawing>
      </w:r>
    </w:p>
    <w:p w:rsidR="00943D04" w:rsidRDefault="00943D04" w:rsidP="00E52666">
      <w:pPr>
        <w:spacing w:before="6"/>
        <w:ind w:left="1486"/>
        <w:rPr>
          <w:b/>
          <w:sz w:val="24"/>
        </w:rPr>
      </w:pPr>
    </w:p>
    <w:p w:rsidR="004975E3" w:rsidRDefault="004975E3" w:rsidP="00E52666">
      <w:pPr>
        <w:spacing w:before="6"/>
        <w:ind w:left="1486"/>
        <w:rPr>
          <w:b/>
          <w:sz w:val="24"/>
        </w:rPr>
      </w:pPr>
    </w:p>
    <w:p w:rsidR="00782739" w:rsidRDefault="00782739" w:rsidP="00E52666">
      <w:pPr>
        <w:spacing w:before="6"/>
        <w:ind w:left="1486"/>
        <w:rPr>
          <w:b/>
          <w:sz w:val="24"/>
        </w:rPr>
      </w:pPr>
    </w:p>
    <w:p w:rsidR="00782739" w:rsidRDefault="00782739" w:rsidP="00E52666">
      <w:pPr>
        <w:spacing w:before="6"/>
        <w:ind w:left="1486"/>
        <w:rPr>
          <w:b/>
          <w:sz w:val="24"/>
        </w:rPr>
      </w:pPr>
    </w:p>
    <w:p w:rsidR="00782739" w:rsidRDefault="00782739" w:rsidP="00E52666">
      <w:pPr>
        <w:spacing w:before="6"/>
        <w:ind w:left="1486"/>
        <w:rPr>
          <w:b/>
          <w:sz w:val="24"/>
        </w:rPr>
      </w:pPr>
    </w:p>
    <w:p w:rsidR="00782739" w:rsidRDefault="004975E3" w:rsidP="00E52666">
      <w:pPr>
        <w:spacing w:before="6"/>
        <w:ind w:left="1486"/>
        <w:rPr>
          <w:b/>
          <w:sz w:val="24"/>
        </w:rPr>
      </w:pPr>
      <w:r>
        <w:rPr>
          <w:b/>
          <w:sz w:val="24"/>
        </w:rPr>
        <w:t>Whole School Targets 2018/19</w:t>
      </w:r>
    </w:p>
    <w:p w:rsidR="004975E3" w:rsidRDefault="004975E3" w:rsidP="00E52666">
      <w:pPr>
        <w:spacing w:before="6"/>
        <w:ind w:left="1486"/>
        <w:rPr>
          <w:b/>
          <w:sz w:val="24"/>
        </w:rPr>
      </w:pPr>
    </w:p>
    <w:p w:rsidR="004975E3" w:rsidRDefault="004975E3" w:rsidP="00E52666">
      <w:pPr>
        <w:spacing w:before="6"/>
        <w:ind w:left="1486"/>
        <w:rPr>
          <w:b/>
          <w:sz w:val="24"/>
        </w:rPr>
      </w:pPr>
    </w:p>
    <w:tbl>
      <w:tblPr>
        <w:tblStyle w:val="GridTable6Colorful-Accent5"/>
        <w:tblpPr w:leftFromText="180" w:rightFromText="180" w:vertAnchor="text" w:tblpY="1"/>
        <w:tblOverlap w:val="never"/>
        <w:tblW w:w="0" w:type="auto"/>
        <w:tblLayout w:type="fixed"/>
        <w:tblLook w:val="04A0" w:firstRow="1" w:lastRow="0" w:firstColumn="1" w:lastColumn="0" w:noHBand="0" w:noVBand="1"/>
      </w:tblPr>
      <w:tblGrid>
        <w:gridCol w:w="2467"/>
        <w:gridCol w:w="650"/>
        <w:gridCol w:w="2766"/>
        <w:gridCol w:w="2476"/>
        <w:gridCol w:w="3725"/>
        <w:gridCol w:w="1864"/>
      </w:tblGrid>
      <w:tr w:rsidR="004975E3" w:rsidTr="005F3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rPr>
                <w:i/>
                <w:color w:val="000000" w:themeColor="text1"/>
                <w:sz w:val="20"/>
                <w:szCs w:val="20"/>
              </w:rPr>
            </w:pPr>
            <w:r>
              <w:rPr>
                <w:i/>
                <w:color w:val="A50021"/>
                <w:sz w:val="20"/>
                <w:szCs w:val="20"/>
              </w:rPr>
              <w:t>Target</w:t>
            </w:r>
          </w:p>
        </w:tc>
        <w:tc>
          <w:tcPr>
            <w:tcW w:w="650"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100000000000" w:firstRow="1"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Staff</w:t>
            </w:r>
          </w:p>
        </w:tc>
        <w:tc>
          <w:tcPr>
            <w:tcW w:w="2766"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100000000000" w:firstRow="1"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Current Evaluation</w:t>
            </w:r>
          </w:p>
        </w:tc>
        <w:tc>
          <w:tcPr>
            <w:tcW w:w="2476"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100000000000" w:firstRow="1"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Evidence</w:t>
            </w:r>
          </w:p>
        </w:tc>
        <w:tc>
          <w:tcPr>
            <w:tcW w:w="3725"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100000000000" w:firstRow="1" w:lastRow="0" w:firstColumn="0" w:lastColumn="0" w:oddVBand="0" w:evenVBand="0" w:oddHBand="0" w:evenHBand="0" w:firstRowFirstColumn="0" w:firstRowLastColumn="0" w:lastRowFirstColumn="0" w:lastRowLastColumn="0"/>
              <w:rPr>
                <w:i/>
                <w:color w:val="000000" w:themeColor="text1"/>
                <w:sz w:val="20"/>
                <w:szCs w:val="20"/>
              </w:rPr>
            </w:pPr>
            <w:r>
              <w:rPr>
                <w:i/>
                <w:color w:val="000000" w:themeColor="text1"/>
                <w:sz w:val="20"/>
                <w:szCs w:val="20"/>
              </w:rPr>
              <w:t>Impact</w:t>
            </w:r>
          </w:p>
        </w:tc>
        <w:tc>
          <w:tcPr>
            <w:tcW w:w="1864"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100000000000" w:firstRow="1" w:lastRow="0" w:firstColumn="0" w:lastColumn="0" w:oddVBand="0" w:evenVBand="0" w:oddHBand="0" w:evenHBand="0" w:firstRowFirstColumn="0" w:firstRowLastColumn="0" w:lastRowFirstColumn="0" w:lastRowLastColumn="0"/>
              <w:rPr>
                <w:i/>
                <w:sz w:val="20"/>
                <w:szCs w:val="20"/>
              </w:rPr>
            </w:pPr>
            <w:r>
              <w:rPr>
                <w:i/>
                <w:color w:val="000000" w:themeColor="text1"/>
                <w:sz w:val="20"/>
                <w:szCs w:val="20"/>
              </w:rPr>
              <w:t>Additional Budget Implications</w:t>
            </w:r>
          </w:p>
        </w:tc>
      </w:tr>
      <w:tr w:rsidR="004975E3" w:rsidTr="005F3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Borders>
              <w:left w:val="single" w:sz="4" w:space="0" w:color="auto"/>
              <w:bottom w:val="single" w:sz="4" w:space="0" w:color="auto"/>
              <w:right w:val="single" w:sz="4" w:space="0" w:color="auto"/>
            </w:tcBorders>
            <w:shd w:val="clear" w:color="auto" w:fill="A50021"/>
          </w:tcPr>
          <w:p w:rsidR="004975E3" w:rsidRDefault="004975E3" w:rsidP="005F3A9A">
            <w:pPr>
              <w:rPr>
                <w:b w:val="0"/>
                <w:color w:val="000000" w:themeColor="text1"/>
                <w:sz w:val="20"/>
                <w:szCs w:val="20"/>
              </w:rPr>
            </w:pPr>
            <w:r>
              <w:rPr>
                <w:color w:val="auto"/>
                <w:sz w:val="20"/>
                <w:szCs w:val="20"/>
              </w:rPr>
              <w:t>The school is committed to achieving the best possible standards of attainment and achievement for our learners regardless of background, gender or academic ability.</w:t>
            </w:r>
            <w:r>
              <w:rPr>
                <w:b w:val="0"/>
                <w:color w:val="000000" w:themeColor="text1"/>
                <w:sz w:val="20"/>
                <w:szCs w:val="20"/>
              </w:rPr>
              <w:t xml:space="preserve"> </w:t>
            </w:r>
          </w:p>
        </w:tc>
      </w:tr>
      <w:tr w:rsidR="004975E3" w:rsidTr="005F3A9A">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rPr>
                <w:i/>
                <w:color w:val="A50021"/>
                <w:sz w:val="20"/>
                <w:szCs w:val="20"/>
              </w:rPr>
            </w:pPr>
            <w:r>
              <w:rPr>
                <w:i/>
                <w:color w:val="A50021"/>
                <w:sz w:val="20"/>
                <w:szCs w:val="20"/>
              </w:rPr>
              <w:t>Enhancing Student Performance</w:t>
            </w:r>
          </w:p>
          <w:p w:rsidR="004975E3" w:rsidRDefault="004975E3" w:rsidP="005F3A9A">
            <w:pPr>
              <w:rPr>
                <w:color w:val="000000" w:themeColor="text1"/>
                <w:sz w:val="20"/>
                <w:szCs w:val="20"/>
              </w:rPr>
            </w:pPr>
          </w:p>
          <w:p w:rsidR="004975E3" w:rsidRDefault="004975E3" w:rsidP="004975E3">
            <w:pPr>
              <w:pStyle w:val="ListParagraph"/>
              <w:numPr>
                <w:ilvl w:val="0"/>
                <w:numId w:val="24"/>
              </w:numPr>
              <w:rPr>
                <w:color w:val="000000" w:themeColor="text1"/>
              </w:rPr>
            </w:pPr>
            <w:r>
              <w:rPr>
                <w:color w:val="000000" w:themeColor="text1"/>
                <w:sz w:val="20"/>
                <w:szCs w:val="20"/>
              </w:rPr>
              <w:t>To enhance student performance by achieving GwE value added target</w:t>
            </w:r>
          </w:p>
          <w:p w:rsidR="004975E3" w:rsidRDefault="004975E3" w:rsidP="005F3A9A">
            <w:pPr>
              <w:pStyle w:val="ListParagraph"/>
              <w:rPr>
                <w:color w:val="000000" w:themeColor="text1"/>
              </w:rPr>
            </w:pPr>
          </w:p>
          <w:p w:rsidR="004975E3" w:rsidRDefault="004975E3" w:rsidP="005F3A9A">
            <w:pPr>
              <w:rPr>
                <w:i/>
                <w:color w:val="000000" w:themeColor="text1"/>
                <w:sz w:val="18"/>
                <w:szCs w:val="18"/>
              </w:rPr>
            </w:pPr>
            <w:r>
              <w:rPr>
                <w:i/>
                <w:color w:val="000000" w:themeColor="text1"/>
                <w:sz w:val="18"/>
                <w:szCs w:val="18"/>
              </w:rPr>
              <w:t>Highlights:</w:t>
            </w:r>
          </w:p>
          <w:p w:rsidR="004975E3" w:rsidRDefault="004975E3" w:rsidP="005F3A9A">
            <w:pPr>
              <w:rPr>
                <w:b w:val="0"/>
                <w:i/>
                <w:color w:val="000000" w:themeColor="text1"/>
                <w:sz w:val="18"/>
                <w:szCs w:val="18"/>
              </w:rPr>
            </w:pPr>
          </w:p>
          <w:p w:rsidR="004975E3" w:rsidRDefault="004975E3" w:rsidP="004975E3">
            <w:pPr>
              <w:pStyle w:val="ListParagraph"/>
              <w:numPr>
                <w:ilvl w:val="0"/>
                <w:numId w:val="26"/>
              </w:numPr>
              <w:rPr>
                <w:b w:val="0"/>
                <w:color w:val="C00000"/>
              </w:rPr>
            </w:pPr>
            <w:r>
              <w:rPr>
                <w:b w:val="0"/>
                <w:i/>
                <w:color w:val="C00000"/>
                <w:sz w:val="18"/>
                <w:szCs w:val="18"/>
              </w:rPr>
              <w:t>Outcomes at KS3, KS4 and KS5</w:t>
            </w: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tc>
        <w:tc>
          <w:tcPr>
            <w:tcW w:w="6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SSN</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24"/>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24"/>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24"/>
              </w:rPr>
            </w:pPr>
          </w:p>
        </w:tc>
        <w:tc>
          <w:tcPr>
            <w:tcW w:w="276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KS3 (2018):</w:t>
            </w:r>
            <w:r>
              <w:rPr>
                <w:color w:val="000000" w:themeColor="text1"/>
                <w:sz w:val="18"/>
                <w:szCs w:val="18"/>
              </w:rPr>
              <w:t xml:space="preserve"> English 94 % (</w:t>
            </w:r>
            <w:r>
              <w:rPr>
                <w:color w:val="FF0000"/>
                <w:sz w:val="18"/>
                <w:szCs w:val="18"/>
              </w:rPr>
              <w:t>91%</w:t>
            </w:r>
            <w:r>
              <w:rPr>
                <w:color w:val="auto"/>
                <w:sz w:val="18"/>
                <w:szCs w:val="18"/>
              </w:rPr>
              <w:t>),</w:t>
            </w:r>
            <w:r>
              <w:rPr>
                <w:color w:val="FF0000"/>
                <w:sz w:val="18"/>
                <w:szCs w:val="18"/>
              </w:rPr>
              <w:t xml:space="preserve"> </w:t>
            </w:r>
            <w:r>
              <w:rPr>
                <w:color w:val="000000" w:themeColor="text1"/>
                <w:sz w:val="18"/>
                <w:szCs w:val="18"/>
              </w:rPr>
              <w:t>Mathematics 95% (</w:t>
            </w:r>
            <w:r>
              <w:rPr>
                <w:color w:val="FF0000"/>
                <w:sz w:val="18"/>
                <w:szCs w:val="18"/>
              </w:rPr>
              <w:t>92%</w:t>
            </w:r>
            <w:r>
              <w:rPr>
                <w:color w:val="auto"/>
                <w:sz w:val="18"/>
                <w:szCs w:val="18"/>
              </w:rPr>
              <w:t>),</w:t>
            </w:r>
            <w:r>
              <w:rPr>
                <w:color w:val="FF0000"/>
                <w:sz w:val="18"/>
                <w:szCs w:val="18"/>
              </w:rPr>
              <w:t xml:space="preserve"> </w:t>
            </w:r>
            <w:r>
              <w:rPr>
                <w:color w:val="000000" w:themeColor="text1"/>
                <w:sz w:val="18"/>
                <w:szCs w:val="18"/>
              </w:rPr>
              <w:t>and Science 96% (</w:t>
            </w:r>
            <w:r>
              <w:rPr>
                <w:color w:val="FF0000"/>
                <w:sz w:val="18"/>
                <w:szCs w:val="18"/>
              </w:rPr>
              <w:t>95%</w:t>
            </w:r>
            <w:r>
              <w:rPr>
                <w:color w:val="auto"/>
                <w:sz w:val="18"/>
                <w:szCs w:val="18"/>
              </w:rPr>
              <w:t>)</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t>
            </w:r>
            <w:r>
              <w:rPr>
                <w:color w:val="FF0000"/>
                <w:sz w:val="18"/>
                <w:szCs w:val="18"/>
              </w:rPr>
              <w:t>%</w:t>
            </w:r>
            <w:r>
              <w:rPr>
                <w:color w:val="000000" w:themeColor="text1"/>
                <w:sz w:val="18"/>
                <w:szCs w:val="18"/>
              </w:rPr>
              <w:t xml:space="preserve"> Conwy 2017 comparison)</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 xml:space="preserve">KS4 (2018): </w:t>
            </w:r>
            <w:r>
              <w:rPr>
                <w:color w:val="000000" w:themeColor="text1"/>
                <w:sz w:val="18"/>
                <w:szCs w:val="18"/>
              </w:rPr>
              <w:t>Current tracking data shows that we are making progress towards target.</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KS5 (2018):</w:t>
            </w:r>
            <w:r>
              <w:rPr>
                <w:color w:val="000000" w:themeColor="text1"/>
                <w:sz w:val="18"/>
                <w:szCs w:val="18"/>
              </w:rPr>
              <w:t xml:space="preserve"> Current tracking data shows that we are making good progress to achieve 60% at the A*-B threshold.</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247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KS3 (2018):</w:t>
            </w:r>
            <w:r>
              <w:rPr>
                <w:color w:val="000000" w:themeColor="text1"/>
                <w:sz w:val="18"/>
                <w:szCs w:val="18"/>
              </w:rPr>
              <w:t xml:space="preserve"> CSI average of</w:t>
            </w:r>
            <w:r>
              <w:rPr>
                <w:color w:val="000000" w:themeColor="text1"/>
                <w:sz w:val="18"/>
                <w:szCs w:val="18"/>
                <w:highlight w:val="yellow"/>
              </w:rPr>
              <w:t xml:space="preserve">  </w:t>
            </w:r>
            <w:r>
              <w:rPr>
                <w:color w:val="000000" w:themeColor="text1"/>
                <w:sz w:val="18"/>
                <w:szCs w:val="18"/>
              </w:rPr>
              <w:t>93%</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KS3 (2017</w:t>
            </w:r>
            <w:r>
              <w:rPr>
                <w:color w:val="000000" w:themeColor="text1"/>
                <w:sz w:val="18"/>
                <w:szCs w:val="18"/>
              </w:rPr>
              <w:t>):  CSI average of 88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KS4 (2018):</w:t>
            </w:r>
            <w:r>
              <w:rPr>
                <w:color w:val="000000" w:themeColor="text1"/>
                <w:sz w:val="18"/>
                <w:szCs w:val="18"/>
              </w:rPr>
              <w:t xml:space="preserve"> Unverified 2018 KS4 data places the school L2+ at 56 %; in currently, moderate alignment with the 2018 target of 66%</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Unverified 2018 KS4 data places the school at 56 % for the National WBQ.</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Unverified 2018 KS4 data places the school 5A*A at 20%</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t>KS4 (2017):</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L2+ 61 % - on target</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Gender gap: female/male  - 11%, LA - 7 %, family 11%, Wales - 8%</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 xml:space="preserve">FSM benchmarking places the school in the 3rd quartile for L2/L2+ threshold and the </w:t>
            </w:r>
            <w:proofErr w:type="gramStart"/>
            <w:r>
              <w:rPr>
                <w:color w:val="000000" w:themeColor="text1"/>
                <w:sz w:val="18"/>
                <w:szCs w:val="18"/>
              </w:rPr>
              <w:t>4th  quartile</w:t>
            </w:r>
            <w:proofErr w:type="gramEnd"/>
            <w:r>
              <w:rPr>
                <w:color w:val="000000" w:themeColor="text1"/>
                <w:sz w:val="18"/>
                <w:szCs w:val="18"/>
              </w:rPr>
              <w:t xml:space="preserve"> for L1 threshold.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L1 97%, LA 96%, Wales 94%, Family 97.2%</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KS5 (2017</w:t>
            </w:r>
            <w:r>
              <w:rPr>
                <w:color w:val="000000" w:themeColor="text1"/>
                <w:sz w:val="18"/>
                <w:szCs w:val="18"/>
              </w:rPr>
              <w:t>): KS5 data places the school at L3 100%. A*-A 36%, A*-B 61%</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b/>
                <w:color w:val="000000" w:themeColor="text1"/>
                <w:sz w:val="18"/>
                <w:szCs w:val="18"/>
              </w:rPr>
              <w:t>KS5 (2018):</w:t>
            </w:r>
            <w:r>
              <w:rPr>
                <w:color w:val="000000" w:themeColor="text1"/>
                <w:sz w:val="18"/>
                <w:szCs w:val="18"/>
              </w:rPr>
              <w:t xml:space="preserve"> Unverified 2018 KS5 data places the </w:t>
            </w:r>
            <w:r>
              <w:rPr>
                <w:color w:val="000000" w:themeColor="text1"/>
                <w:sz w:val="18"/>
                <w:szCs w:val="18"/>
              </w:rPr>
              <w:lastRenderedPageBreak/>
              <w:t>school at L3 100%. A*-A 42%, A*-B 67%</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372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lastRenderedPageBreak/>
              <w:t>KS3 (2019)</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CSI  90%</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t>KS4 (2019)</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Capped 9: 380</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WBQ: 65%</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L2+:  66%</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L1: 99.5%</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FSM L2+:  45%</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A*A: 24%</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t>KS5 (2019)</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A*-B: % 65%</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A*-A: % 38%</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186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N/A</w:t>
            </w:r>
          </w:p>
        </w:tc>
      </w:tr>
      <w:tr w:rsidR="004975E3" w:rsidTr="005F3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rPr>
                <w:i/>
                <w:color w:val="A50021"/>
                <w:sz w:val="20"/>
                <w:szCs w:val="20"/>
              </w:rPr>
            </w:pPr>
            <w:r>
              <w:rPr>
                <w:i/>
                <w:color w:val="A50021"/>
                <w:sz w:val="20"/>
                <w:szCs w:val="20"/>
              </w:rPr>
              <w:t>Target</w:t>
            </w:r>
          </w:p>
        </w:tc>
        <w:tc>
          <w:tcPr>
            <w:tcW w:w="6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Staff</w:t>
            </w:r>
          </w:p>
        </w:tc>
        <w:tc>
          <w:tcPr>
            <w:tcW w:w="276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18"/>
                <w:szCs w:val="18"/>
              </w:rPr>
            </w:pPr>
            <w:r>
              <w:rPr>
                <w:b/>
                <w:i/>
                <w:color w:val="000000" w:themeColor="text1"/>
                <w:sz w:val="18"/>
                <w:szCs w:val="18"/>
              </w:rPr>
              <w:t>Current Evaluation</w:t>
            </w:r>
          </w:p>
        </w:tc>
        <w:tc>
          <w:tcPr>
            <w:tcW w:w="247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18"/>
                <w:szCs w:val="18"/>
              </w:rPr>
            </w:pPr>
            <w:r>
              <w:rPr>
                <w:b/>
                <w:i/>
                <w:color w:val="000000" w:themeColor="text1"/>
                <w:sz w:val="18"/>
                <w:szCs w:val="18"/>
              </w:rPr>
              <w:t>Evidence</w:t>
            </w:r>
          </w:p>
        </w:tc>
        <w:tc>
          <w:tcPr>
            <w:tcW w:w="372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18"/>
                <w:szCs w:val="18"/>
              </w:rPr>
            </w:pPr>
            <w:r>
              <w:rPr>
                <w:b/>
                <w:i/>
                <w:color w:val="000000" w:themeColor="text1"/>
                <w:sz w:val="18"/>
                <w:szCs w:val="18"/>
              </w:rPr>
              <w:t>Impact</w:t>
            </w:r>
          </w:p>
        </w:tc>
        <w:tc>
          <w:tcPr>
            <w:tcW w:w="1864"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sz w:val="18"/>
                <w:szCs w:val="18"/>
              </w:rPr>
            </w:pPr>
            <w:r>
              <w:rPr>
                <w:b/>
                <w:i/>
                <w:color w:val="000000" w:themeColor="text1"/>
                <w:sz w:val="18"/>
                <w:szCs w:val="18"/>
              </w:rPr>
              <w:t>Additional budget implications</w:t>
            </w:r>
          </w:p>
        </w:tc>
      </w:tr>
      <w:tr w:rsidR="004975E3" w:rsidTr="005F3A9A">
        <w:tc>
          <w:tcPr>
            <w:cnfStyle w:val="001000000000" w:firstRow="0" w:lastRow="0" w:firstColumn="1" w:lastColumn="0" w:oddVBand="0" w:evenVBand="0" w:oddHBand="0" w:evenHBand="0" w:firstRowFirstColumn="0" w:firstRowLastColumn="0" w:lastRowFirstColumn="0" w:lastRowLastColumn="0"/>
            <w:tcW w:w="13948" w:type="dxa"/>
            <w:gridSpan w:val="6"/>
            <w:tcBorders>
              <w:left w:val="single" w:sz="4" w:space="0" w:color="auto"/>
              <w:right w:val="single" w:sz="4" w:space="0" w:color="auto"/>
            </w:tcBorders>
            <w:shd w:val="clear" w:color="auto" w:fill="A50021"/>
          </w:tcPr>
          <w:p w:rsidR="004975E3" w:rsidRDefault="004975E3" w:rsidP="005F3A9A">
            <w:pPr>
              <w:rPr>
                <w:sz w:val="20"/>
                <w:szCs w:val="20"/>
              </w:rPr>
            </w:pPr>
            <w:r>
              <w:rPr>
                <w:color w:val="auto"/>
                <w:sz w:val="20"/>
                <w:szCs w:val="20"/>
              </w:rPr>
              <w:t xml:space="preserve">Ysgol Eirias is well informed regarding the New Curriculum and has made significant steps in preparation for changes.  This includes significant involvement in ITE reform, in use of the New Standards, in addressing issues raised through the New Curriculum and pedagogies.  We are developing new pedagogies in line with cognitive science and providing </w:t>
            </w:r>
            <w:proofErr w:type="spellStart"/>
            <w:r>
              <w:rPr>
                <w:color w:val="auto"/>
                <w:sz w:val="20"/>
                <w:szCs w:val="20"/>
              </w:rPr>
              <w:t>personalised</w:t>
            </w:r>
            <w:proofErr w:type="spellEnd"/>
            <w:r>
              <w:rPr>
                <w:color w:val="auto"/>
                <w:sz w:val="20"/>
                <w:szCs w:val="20"/>
              </w:rPr>
              <w:t xml:space="preserve"> professional learning </w:t>
            </w:r>
            <w:proofErr w:type="spellStart"/>
            <w:r>
              <w:rPr>
                <w:color w:val="auto"/>
                <w:sz w:val="20"/>
                <w:szCs w:val="20"/>
              </w:rPr>
              <w:t>programmes</w:t>
            </w:r>
            <w:proofErr w:type="spellEnd"/>
            <w:r>
              <w:rPr>
                <w:color w:val="auto"/>
                <w:sz w:val="20"/>
                <w:szCs w:val="20"/>
              </w:rPr>
              <w:t xml:space="preserve"> to enhance this provision.  Schemes of work reflect the developments and are moving towards mastery through aspects such as spaced learning, retrieval practice, interleaving and effective homework.</w:t>
            </w:r>
          </w:p>
        </w:tc>
      </w:tr>
      <w:tr w:rsidR="004975E3" w:rsidTr="005F3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rPr>
                <w:i/>
                <w:color w:val="A50021"/>
                <w:sz w:val="18"/>
                <w:szCs w:val="18"/>
              </w:rPr>
            </w:pPr>
            <w:r>
              <w:rPr>
                <w:i/>
                <w:color w:val="A50021"/>
                <w:sz w:val="18"/>
                <w:szCs w:val="18"/>
              </w:rPr>
              <w:t>Teaching</w:t>
            </w:r>
          </w:p>
          <w:p w:rsidR="004975E3" w:rsidRDefault="004975E3" w:rsidP="005F3A9A">
            <w:pPr>
              <w:rPr>
                <w:color w:val="000000" w:themeColor="text1"/>
                <w:sz w:val="20"/>
                <w:szCs w:val="20"/>
              </w:rPr>
            </w:pPr>
          </w:p>
          <w:p w:rsidR="004975E3" w:rsidRDefault="004975E3" w:rsidP="004975E3">
            <w:pPr>
              <w:pStyle w:val="ListParagraph"/>
              <w:numPr>
                <w:ilvl w:val="0"/>
                <w:numId w:val="24"/>
              </w:numPr>
              <w:rPr>
                <w:color w:val="000000" w:themeColor="text1"/>
                <w:sz w:val="20"/>
                <w:szCs w:val="20"/>
              </w:rPr>
            </w:pPr>
            <w:r>
              <w:rPr>
                <w:color w:val="000000" w:themeColor="text1"/>
                <w:sz w:val="20"/>
                <w:szCs w:val="20"/>
              </w:rPr>
              <w:t>Deepening Pedagogy</w:t>
            </w:r>
          </w:p>
          <w:p w:rsidR="004975E3" w:rsidRDefault="004975E3" w:rsidP="005F3A9A">
            <w:pPr>
              <w:pStyle w:val="ListParagraph"/>
              <w:rPr>
                <w:color w:val="000000" w:themeColor="text1"/>
                <w:sz w:val="20"/>
                <w:szCs w:val="20"/>
              </w:rPr>
            </w:pPr>
          </w:p>
          <w:p w:rsidR="004975E3" w:rsidRDefault="004975E3" w:rsidP="005F3A9A">
            <w:pPr>
              <w:rPr>
                <w:i/>
                <w:color w:val="000000" w:themeColor="text1"/>
                <w:sz w:val="18"/>
                <w:szCs w:val="18"/>
              </w:rPr>
            </w:pPr>
            <w:r>
              <w:rPr>
                <w:i/>
                <w:color w:val="000000" w:themeColor="text1"/>
                <w:sz w:val="18"/>
                <w:szCs w:val="18"/>
              </w:rPr>
              <w:t>Highlights:</w:t>
            </w:r>
          </w:p>
          <w:p w:rsidR="004975E3" w:rsidRDefault="004975E3" w:rsidP="005F3A9A">
            <w:pPr>
              <w:rPr>
                <w:b w:val="0"/>
                <w:i/>
                <w:color w:val="000000" w:themeColor="text1"/>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 xml:space="preserve">Improved ITE work with </w:t>
            </w:r>
            <w:proofErr w:type="spellStart"/>
            <w:r>
              <w:rPr>
                <w:b w:val="0"/>
                <w:i/>
                <w:color w:val="C00000"/>
                <w:sz w:val="18"/>
                <w:szCs w:val="18"/>
              </w:rPr>
              <w:t>CaBan</w:t>
            </w:r>
            <w:proofErr w:type="spellEnd"/>
            <w:r>
              <w:rPr>
                <w:b w:val="0"/>
                <w:i/>
                <w:color w:val="C00000"/>
                <w:sz w:val="18"/>
                <w:szCs w:val="18"/>
              </w:rPr>
              <w:t xml:space="preserve"> and the HEI providers including preparation for </w:t>
            </w:r>
            <w:proofErr w:type="spellStart"/>
            <w:r>
              <w:rPr>
                <w:b w:val="0"/>
                <w:i/>
                <w:color w:val="C00000"/>
                <w:sz w:val="18"/>
                <w:szCs w:val="18"/>
              </w:rPr>
              <w:t>Cymraeg</w:t>
            </w:r>
            <w:proofErr w:type="spellEnd"/>
            <w:r>
              <w:rPr>
                <w:b w:val="0"/>
                <w:i/>
                <w:color w:val="C00000"/>
                <w:sz w:val="18"/>
                <w:szCs w:val="18"/>
              </w:rPr>
              <w:t xml:space="preserve"> </w:t>
            </w:r>
            <w:proofErr w:type="spellStart"/>
            <w:r>
              <w:rPr>
                <w:b w:val="0"/>
                <w:i/>
                <w:color w:val="C00000"/>
                <w:sz w:val="18"/>
                <w:szCs w:val="18"/>
              </w:rPr>
              <w:t>Pob</w:t>
            </w:r>
            <w:proofErr w:type="spellEnd"/>
            <w:r>
              <w:rPr>
                <w:b w:val="0"/>
                <w:i/>
                <w:color w:val="C00000"/>
                <w:sz w:val="18"/>
                <w:szCs w:val="18"/>
              </w:rPr>
              <w:t xml:space="preserve"> </w:t>
            </w:r>
            <w:proofErr w:type="spellStart"/>
            <w:r>
              <w:rPr>
                <w:b w:val="0"/>
                <w:i/>
                <w:color w:val="C00000"/>
                <w:sz w:val="18"/>
                <w:szCs w:val="18"/>
              </w:rPr>
              <w:t>Dydd</w:t>
            </w:r>
            <w:proofErr w:type="spellEnd"/>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4975E3">
            <w:pPr>
              <w:pStyle w:val="ListParagraph"/>
              <w:numPr>
                <w:ilvl w:val="0"/>
                <w:numId w:val="26"/>
              </w:numPr>
              <w:rPr>
                <w:i/>
                <w:color w:val="C00000"/>
                <w:sz w:val="18"/>
                <w:szCs w:val="18"/>
              </w:rPr>
            </w:pPr>
            <w:r>
              <w:rPr>
                <w:b w:val="0"/>
                <w:i/>
                <w:color w:val="C00000"/>
                <w:sz w:val="18"/>
                <w:szCs w:val="18"/>
              </w:rPr>
              <w:t xml:space="preserve">A clear pathway of personalised training  at all levels for all staff </w:t>
            </w: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Latest pedagogy confidently used in the classroom.</w:t>
            </w:r>
          </w:p>
          <w:p w:rsidR="004975E3" w:rsidRDefault="004975E3" w:rsidP="005F3A9A">
            <w:pPr>
              <w:pStyle w:val="ListParagraph"/>
              <w:rPr>
                <w:b w:val="0"/>
                <w:i/>
                <w:color w:val="C00000"/>
                <w:sz w:val="18"/>
                <w:szCs w:val="18"/>
              </w:rPr>
            </w:pPr>
          </w:p>
          <w:p w:rsidR="004975E3" w:rsidRDefault="004975E3" w:rsidP="005F3A9A">
            <w:pPr>
              <w:pStyle w:val="ListParagraph"/>
              <w:rPr>
                <w:b w:val="0"/>
                <w:i/>
                <w:color w:val="C00000"/>
                <w:sz w:val="18"/>
                <w:szCs w:val="18"/>
              </w:rPr>
            </w:pPr>
          </w:p>
          <w:p w:rsidR="004975E3" w:rsidRDefault="004975E3" w:rsidP="005F3A9A">
            <w:pPr>
              <w:pStyle w:val="ListParagraph"/>
              <w:rPr>
                <w:b w:val="0"/>
                <w:i/>
                <w:color w:val="C00000"/>
                <w:sz w:val="18"/>
                <w:szCs w:val="18"/>
              </w:rPr>
            </w:pPr>
          </w:p>
          <w:p w:rsidR="004975E3" w:rsidRDefault="004975E3" w:rsidP="005F3A9A">
            <w:pPr>
              <w:pStyle w:val="ListParagraph"/>
              <w:rPr>
                <w:b w:val="0"/>
                <w:i/>
                <w:color w:val="C00000"/>
                <w:sz w:val="18"/>
                <w:szCs w:val="18"/>
              </w:rPr>
            </w:pPr>
          </w:p>
          <w:p w:rsidR="004975E3" w:rsidRDefault="004975E3" w:rsidP="005F3A9A">
            <w:pPr>
              <w:pStyle w:val="ListParagraph"/>
              <w:rPr>
                <w:b w:val="0"/>
                <w:i/>
                <w:color w:val="C00000"/>
                <w:sz w:val="18"/>
                <w:szCs w:val="18"/>
              </w:rPr>
            </w:pPr>
          </w:p>
          <w:p w:rsidR="004975E3" w:rsidRDefault="004975E3" w:rsidP="005F3A9A">
            <w:pPr>
              <w:pStyle w:val="ListParagraph"/>
              <w:rPr>
                <w:b w:val="0"/>
                <w:i/>
                <w:color w:val="C00000"/>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Language of Learning develops learner skills in conjunction with curriculum knowledge.</w:t>
            </w: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4975E3">
            <w:pPr>
              <w:pStyle w:val="ListParagraph"/>
              <w:numPr>
                <w:ilvl w:val="0"/>
                <w:numId w:val="26"/>
              </w:numPr>
              <w:rPr>
                <w:b w:val="0"/>
                <w:i/>
                <w:color w:val="C00000"/>
                <w:sz w:val="18"/>
                <w:szCs w:val="18"/>
              </w:rPr>
            </w:pPr>
            <w:r>
              <w:rPr>
                <w:b w:val="0"/>
                <w:i/>
                <w:color w:val="C00000"/>
                <w:sz w:val="18"/>
                <w:szCs w:val="18"/>
              </w:rPr>
              <w:t>Effective questioning and subsequent feedback are essential areas of responsive teaching</w:t>
            </w: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pStyle w:val="ListParagraph"/>
              <w:rPr>
                <w:color w:val="000000" w:themeColor="text1"/>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pPr>
              <w:rPr>
                <w:color w:val="000000" w:themeColor="text1"/>
                <w:sz w:val="24"/>
              </w:rPr>
            </w:pPr>
          </w:p>
          <w:p w:rsidR="004975E3" w:rsidRDefault="004975E3" w:rsidP="005F3A9A"/>
        </w:tc>
        <w:tc>
          <w:tcPr>
            <w:tcW w:w="650"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lastRenderedPageBreak/>
              <w:t>HBL</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0"/>
                <w:szCs w:val="20"/>
              </w:rPr>
              <w:t>ZES</w:t>
            </w:r>
          </w:p>
        </w:tc>
        <w:tc>
          <w:tcPr>
            <w:tcW w:w="2766"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Pr>
                <w:i/>
                <w:color w:val="000000" w:themeColor="text1"/>
                <w:sz w:val="18"/>
                <w:szCs w:val="18"/>
              </w:rPr>
              <w:t>CaBan</w:t>
            </w:r>
            <w:proofErr w:type="spellEnd"/>
            <w:r>
              <w:rPr>
                <w:i/>
                <w:color w:val="000000" w:themeColor="text1"/>
                <w:sz w:val="18"/>
                <w:szCs w:val="18"/>
              </w:rPr>
              <w:t xml:space="preserve"> proposal in early stages – accreditation awarded with stipulations in June 2018.</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Cluster sessions in Welsh medium delivery.</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Incidental Welsh </w:t>
            </w:r>
            <w:proofErr w:type="spellStart"/>
            <w:r>
              <w:rPr>
                <w:i/>
                <w:color w:val="000000" w:themeColor="text1"/>
                <w:sz w:val="18"/>
                <w:szCs w:val="18"/>
              </w:rPr>
              <w:t>programme</w:t>
            </w:r>
            <w:proofErr w:type="spellEnd"/>
            <w:r>
              <w:rPr>
                <w:i/>
                <w:color w:val="000000" w:themeColor="text1"/>
                <w:sz w:val="18"/>
                <w:szCs w:val="18"/>
              </w:rPr>
              <w:t xml:space="preserve"> in place at YE; impact is inconsistent.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Beginner and Intermediate </w:t>
            </w:r>
            <w:proofErr w:type="spellStart"/>
            <w:r>
              <w:rPr>
                <w:i/>
                <w:color w:val="000000" w:themeColor="text1"/>
                <w:sz w:val="18"/>
                <w:szCs w:val="18"/>
              </w:rPr>
              <w:t>Cymraeg</w:t>
            </w:r>
            <w:proofErr w:type="spellEnd"/>
            <w:r>
              <w:rPr>
                <w:i/>
                <w:color w:val="000000" w:themeColor="text1"/>
                <w:sz w:val="18"/>
                <w:szCs w:val="18"/>
              </w:rPr>
              <w:t xml:space="preserve"> was on offer on the Opt in Training Day and was well attended (17 opt ins)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The school has previously audited use of Curriculum </w:t>
            </w:r>
            <w:proofErr w:type="spellStart"/>
            <w:r>
              <w:rPr>
                <w:i/>
                <w:color w:val="000000" w:themeColor="text1"/>
                <w:sz w:val="18"/>
                <w:szCs w:val="18"/>
              </w:rPr>
              <w:t>Cymraeg</w:t>
            </w:r>
            <w:proofErr w:type="spellEnd"/>
            <w:r>
              <w:rPr>
                <w:i/>
                <w:color w:val="000000" w:themeColor="text1"/>
                <w:sz w:val="18"/>
                <w:szCs w:val="18"/>
              </w:rPr>
              <w: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Career Development Pathway has been devised for all teaching staff and support staff.  It has been </w:t>
            </w:r>
            <w:proofErr w:type="spellStart"/>
            <w:r>
              <w:rPr>
                <w:color w:val="000000" w:themeColor="text1"/>
                <w:sz w:val="18"/>
                <w:szCs w:val="18"/>
              </w:rPr>
              <w:t>utilised</w:t>
            </w:r>
            <w:proofErr w:type="spellEnd"/>
            <w:r>
              <w:rPr>
                <w:color w:val="000000" w:themeColor="text1"/>
                <w:sz w:val="18"/>
                <w:szCs w:val="18"/>
              </w:rPr>
              <w:t xml:space="preserve"> by interested staff this year and has generated leadership opportunities.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Governor training is limited. TA training opportunities are available but inconsistently applied.</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lastRenderedPageBreak/>
              <w:t xml:space="preserve">Established Middle Leader training </w:t>
            </w:r>
            <w:proofErr w:type="spellStart"/>
            <w:r>
              <w:rPr>
                <w:color w:val="000000" w:themeColor="text1"/>
                <w:sz w:val="18"/>
                <w:szCs w:val="18"/>
              </w:rPr>
              <w:t>programme</w:t>
            </w:r>
            <w:proofErr w:type="spellEnd"/>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ARGs were piloted this year with some excellent results and feedback.  Overall the picture was a little mixed with some more successful than others.  The involvement of the HEI was a step forward in collaboration and raised the profile.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Some staff are trained in aspects such as spaced learning, interleaving, memory retrieval systems and mastery.  Faculties are building this into schemes of work.</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The school is moving from seeing Literacy and Numeracy as separate skills and is moving towards a more integrated approach where we are looking at the skills required for learners to access subjects and curriculum.  Common skills have been identified from this and a common language (Language for Learning) is being developed, this is complemented by progression steps.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Mastery elements are beginning to be incorporated into schemes of learning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A cluster IRIS group has been started this year – this will continue and build upon the work from this year on Effective Questioning.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lastRenderedPageBreak/>
              <w:t>Evaluation of learner assessment processes has taken place, referencing the importance of feedback and not solely marking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ind w:firstLine="720"/>
              <w:cnfStyle w:val="000000100000" w:firstRow="0" w:lastRow="0" w:firstColumn="0" w:lastColumn="0" w:oddVBand="0" w:evenVBand="0" w:oddHBand="1" w:evenHBand="0" w:firstRowFirstColumn="0" w:firstRowLastColumn="0" w:lastRowFirstColumn="0" w:lastRowLastColumn="0"/>
              <w:rPr>
                <w:sz w:val="18"/>
                <w:szCs w:val="18"/>
              </w:rPr>
            </w:pPr>
          </w:p>
        </w:tc>
        <w:tc>
          <w:tcPr>
            <w:tcW w:w="2476"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roofErr w:type="spellStart"/>
            <w:r>
              <w:rPr>
                <w:i/>
                <w:color w:val="000000" w:themeColor="text1"/>
                <w:sz w:val="18"/>
                <w:szCs w:val="18"/>
              </w:rPr>
              <w:t>CaBan</w:t>
            </w:r>
            <w:proofErr w:type="spellEnd"/>
            <w:r>
              <w:rPr>
                <w:i/>
                <w:color w:val="000000" w:themeColor="text1"/>
                <w:sz w:val="18"/>
                <w:szCs w:val="18"/>
              </w:rPr>
              <w:t xml:space="preserve"> accreditation process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QA</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Training </w:t>
            </w:r>
            <w:proofErr w:type="spellStart"/>
            <w:r>
              <w:rPr>
                <w:i/>
                <w:color w:val="000000" w:themeColor="text1"/>
                <w:sz w:val="18"/>
                <w:szCs w:val="18"/>
              </w:rPr>
              <w:t>programme</w:t>
            </w:r>
            <w:proofErr w:type="spellEnd"/>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Training </w:t>
            </w:r>
            <w:proofErr w:type="spellStart"/>
            <w:r>
              <w:rPr>
                <w:i/>
                <w:color w:val="000000" w:themeColor="text1"/>
                <w:sz w:val="18"/>
                <w:szCs w:val="18"/>
              </w:rPr>
              <w:t>Programme</w:t>
            </w:r>
            <w:proofErr w:type="spellEnd"/>
            <w:r>
              <w:rPr>
                <w:i/>
                <w:color w:val="000000" w:themeColor="text1"/>
                <w:sz w:val="18"/>
                <w:szCs w:val="18"/>
              </w:rPr>
              <w:t xml:space="preserve"> uptake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Audit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Evidence of CC through Schemes of Learning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Applications from staff members. Impact of </w:t>
            </w:r>
            <w:proofErr w:type="spellStart"/>
            <w:r>
              <w:rPr>
                <w:color w:val="000000" w:themeColor="text1"/>
                <w:sz w:val="18"/>
                <w:szCs w:val="18"/>
              </w:rPr>
              <w:t>programmes</w:t>
            </w:r>
            <w:proofErr w:type="spellEnd"/>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Exemplar </w:t>
            </w:r>
            <w:proofErr w:type="spellStart"/>
            <w:r>
              <w:rPr>
                <w:color w:val="000000" w:themeColor="text1"/>
                <w:sz w:val="18"/>
                <w:szCs w:val="18"/>
              </w:rPr>
              <w:t>programme</w:t>
            </w:r>
            <w:proofErr w:type="spellEnd"/>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ARG </w:t>
            </w:r>
            <w:proofErr w:type="spellStart"/>
            <w:r>
              <w:rPr>
                <w:color w:val="000000" w:themeColor="text1"/>
                <w:sz w:val="18"/>
                <w:szCs w:val="18"/>
              </w:rPr>
              <w:t>programme</w:t>
            </w:r>
            <w:proofErr w:type="spellEnd"/>
            <w:r>
              <w:rPr>
                <w:color w:val="000000" w:themeColor="text1"/>
                <w:sz w:val="18"/>
                <w:szCs w:val="18"/>
              </w:rPr>
              <w:t xml:space="preserve"> and evaluations.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Delivery on training days and middle leader meetings.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Evidence through QA and learner feedback.</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Schemes of learning.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 IRIS will be used to share good practice.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Language of Learning training at Middle Leaders and Training Day</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Matt Bromley Literacy Self Evaluation</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GwE PISA presentation</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Successful Futures IRIS cluster work</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725"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Highlighted CPD opportunities: improved provision of mentoring; improved recruitment process across subjects; improved collaboration with HEIs; development of pedagogy through training provided for ITE.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Enhancement of sessions with trainees.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Increased and more comfortable use of incidental Welsh with </w:t>
            </w:r>
            <w:proofErr w:type="gramStart"/>
            <w:r>
              <w:rPr>
                <w:i/>
                <w:color w:val="000000" w:themeColor="text1"/>
                <w:sz w:val="18"/>
                <w:szCs w:val="18"/>
              </w:rPr>
              <w:t>YE</w:t>
            </w:r>
            <w:proofErr w:type="gramEnd"/>
            <w:r>
              <w:rPr>
                <w:i/>
                <w:color w:val="000000" w:themeColor="text1"/>
                <w:sz w:val="18"/>
                <w:szCs w:val="18"/>
              </w:rPr>
              <w:t xml:space="preserve"> colleagues and our stakeholders.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The use of incidental Welsh will continue to be a strength of the school.</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Clear references to CC through classroom practice.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Clear pathway for all staff.  Varied opportunities evident and accessed by staff with positive reviews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Establishment of Governor training </w:t>
            </w:r>
            <w:proofErr w:type="spellStart"/>
            <w:r>
              <w:rPr>
                <w:color w:val="000000" w:themeColor="text1"/>
                <w:sz w:val="18"/>
                <w:szCs w:val="18"/>
              </w:rPr>
              <w:t>programme</w:t>
            </w:r>
            <w:proofErr w:type="spellEnd"/>
            <w:r>
              <w:rPr>
                <w:color w:val="000000" w:themeColor="text1"/>
                <w:sz w:val="18"/>
                <w:szCs w:val="18"/>
              </w:rPr>
              <w:t xml:space="preserve"> Development of TA pilot training </w:t>
            </w:r>
            <w:proofErr w:type="spellStart"/>
            <w:r>
              <w:rPr>
                <w:color w:val="000000" w:themeColor="text1"/>
                <w:sz w:val="18"/>
                <w:szCs w:val="18"/>
              </w:rPr>
              <w:t>programme</w:t>
            </w:r>
            <w:proofErr w:type="spellEnd"/>
            <w:r>
              <w:rPr>
                <w:color w:val="000000" w:themeColor="text1"/>
                <w:sz w:val="18"/>
                <w:szCs w:val="18"/>
              </w:rPr>
              <w: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lastRenderedPageBreak/>
              <w:t>Enhancement of research based and leadership sessions.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ARGs will be reviewed and more </w:t>
            </w:r>
            <w:proofErr w:type="spellStart"/>
            <w:r>
              <w:rPr>
                <w:color w:val="000000" w:themeColor="text1"/>
                <w:sz w:val="18"/>
                <w:szCs w:val="18"/>
              </w:rPr>
              <w:t>personalised</w:t>
            </w:r>
            <w:proofErr w:type="spellEnd"/>
            <w:r>
              <w:rPr>
                <w:color w:val="000000" w:themeColor="text1"/>
                <w:sz w:val="18"/>
                <w:szCs w:val="18"/>
              </w:rPr>
              <w:t xml:space="preserve"> with smaller groups and therefore more leaders.  All research will be collated in a common format at the end of the year to be published as a collection and then shared on the website (or central source) as a resource for staff.</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 xml:space="preserve">Impact on classroom delivery will be evidenced through QA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Prevalent use of these pedagogy strategies in the classroom.</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IRIS used to share best practice.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 xml:space="preserve">Effective links with cluster – shared pedagogy and shared CPL.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Impact Wales CPD opportunity for 2 staff + ZES will be taken which will trigger resource to share across school.</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PISA support packages will be disseminated to support literacy development.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Evidence of use of skills in faculty areas according to the common language.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Improved transfer of learning and skills across subjects, thereby raising standards across National Tests (longer term).</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Confident involvement in PISA testing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Faculty teams will move towards identifying key knowledge elements of their subjects in order to develop mastery.</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Homework tasks to link to pedagogy in the classroom.</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Effective questioning supports feedback in the classroom and is used to gauge progress.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1864" w:type="dxa"/>
            <w:tcBorders>
              <w:top w:val="single" w:sz="12" w:space="0" w:color="auto"/>
              <w:left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CaBan</w:t>
            </w:r>
            <w:proofErr w:type="spellEnd"/>
            <w:r>
              <w:rPr>
                <w:sz w:val="18"/>
                <w:szCs w:val="18"/>
              </w:rPr>
              <w:t xml:space="preserve"> will be an increased source of income for the school</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cost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cost</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 cost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Cost of any external providers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i/>
                <w:sz w:val="18"/>
                <w:szCs w:val="18"/>
              </w:rPr>
            </w:pPr>
          </w:p>
        </w:tc>
      </w:tr>
      <w:tr w:rsidR="004975E3" w:rsidTr="005F3A9A">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right w:val="single" w:sz="4" w:space="0" w:color="auto"/>
            </w:tcBorders>
            <w:shd w:val="clear" w:color="auto" w:fill="auto"/>
          </w:tcPr>
          <w:p w:rsidR="004975E3" w:rsidRDefault="004975E3" w:rsidP="005F3A9A">
            <w:pPr>
              <w:rPr>
                <w:i/>
                <w:color w:val="A50021"/>
                <w:sz w:val="20"/>
                <w:szCs w:val="20"/>
              </w:rPr>
            </w:pPr>
            <w:r>
              <w:rPr>
                <w:i/>
                <w:color w:val="A50021"/>
                <w:sz w:val="20"/>
                <w:szCs w:val="20"/>
              </w:rPr>
              <w:lastRenderedPageBreak/>
              <w:t>Target</w:t>
            </w:r>
          </w:p>
        </w:tc>
        <w:tc>
          <w:tcPr>
            <w:tcW w:w="650" w:type="dxa"/>
            <w:tcBorders>
              <w:top w:val="single" w:sz="12" w:space="0" w:color="auto"/>
              <w:left w:val="single" w:sz="4" w:space="0" w:color="auto"/>
              <w:right w:val="single" w:sz="4" w:space="0" w:color="auto"/>
            </w:tcBorders>
            <w:shd w:val="clear" w:color="auto" w:fill="auto"/>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i/>
                <w:color w:val="000000" w:themeColor="text1"/>
                <w:sz w:val="20"/>
                <w:szCs w:val="20"/>
              </w:rPr>
            </w:pPr>
            <w:r>
              <w:rPr>
                <w:b/>
                <w:i/>
                <w:color w:val="000000" w:themeColor="text1"/>
                <w:sz w:val="20"/>
                <w:szCs w:val="20"/>
              </w:rPr>
              <w:t>Staff</w:t>
            </w:r>
          </w:p>
        </w:tc>
        <w:tc>
          <w:tcPr>
            <w:tcW w:w="2766" w:type="dxa"/>
            <w:tcBorders>
              <w:top w:val="single" w:sz="12" w:space="0" w:color="auto"/>
              <w:left w:val="single" w:sz="4" w:space="0" w:color="auto"/>
              <w:right w:val="single" w:sz="4" w:space="0" w:color="auto"/>
            </w:tcBorders>
            <w:shd w:val="clear" w:color="auto" w:fill="auto"/>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i/>
                <w:color w:val="000000" w:themeColor="text1"/>
                <w:sz w:val="20"/>
                <w:szCs w:val="20"/>
              </w:rPr>
            </w:pPr>
            <w:r>
              <w:rPr>
                <w:b/>
                <w:i/>
                <w:color w:val="000000" w:themeColor="text1"/>
                <w:sz w:val="20"/>
                <w:szCs w:val="20"/>
              </w:rPr>
              <w:t>Current Evaluation</w:t>
            </w:r>
          </w:p>
        </w:tc>
        <w:tc>
          <w:tcPr>
            <w:tcW w:w="2476" w:type="dxa"/>
            <w:tcBorders>
              <w:top w:val="single" w:sz="12" w:space="0" w:color="auto"/>
              <w:left w:val="single" w:sz="4" w:space="0" w:color="auto"/>
              <w:right w:val="single" w:sz="4" w:space="0" w:color="auto"/>
            </w:tcBorders>
            <w:shd w:val="clear" w:color="auto" w:fill="auto"/>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i/>
                <w:color w:val="000000" w:themeColor="text1"/>
                <w:sz w:val="20"/>
                <w:szCs w:val="20"/>
              </w:rPr>
            </w:pPr>
            <w:r>
              <w:rPr>
                <w:b/>
                <w:i/>
                <w:color w:val="000000" w:themeColor="text1"/>
                <w:sz w:val="20"/>
                <w:szCs w:val="20"/>
              </w:rPr>
              <w:t>Evidence</w:t>
            </w:r>
          </w:p>
        </w:tc>
        <w:tc>
          <w:tcPr>
            <w:tcW w:w="3725" w:type="dxa"/>
            <w:tcBorders>
              <w:top w:val="single" w:sz="12" w:space="0" w:color="auto"/>
              <w:left w:val="single" w:sz="4" w:space="0" w:color="auto"/>
              <w:right w:val="single" w:sz="4" w:space="0" w:color="auto"/>
            </w:tcBorders>
            <w:shd w:val="clear" w:color="auto" w:fill="auto"/>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i/>
                <w:color w:val="FF0000"/>
                <w:sz w:val="20"/>
                <w:szCs w:val="20"/>
              </w:rPr>
            </w:pPr>
            <w:r>
              <w:rPr>
                <w:b/>
                <w:i/>
                <w:color w:val="000000" w:themeColor="text1"/>
                <w:sz w:val="20"/>
                <w:szCs w:val="20"/>
              </w:rPr>
              <w:t>Impact</w:t>
            </w:r>
          </w:p>
        </w:tc>
        <w:tc>
          <w:tcPr>
            <w:tcW w:w="1864" w:type="dxa"/>
            <w:tcBorders>
              <w:top w:val="single" w:sz="12" w:space="0" w:color="auto"/>
              <w:left w:val="single" w:sz="4" w:space="0" w:color="auto"/>
              <w:right w:val="single" w:sz="4" w:space="0" w:color="auto"/>
            </w:tcBorders>
            <w:shd w:val="clear" w:color="auto" w:fill="auto"/>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i/>
                <w:sz w:val="20"/>
                <w:szCs w:val="20"/>
              </w:rPr>
            </w:pPr>
            <w:r>
              <w:rPr>
                <w:b/>
                <w:i/>
                <w:color w:val="000000" w:themeColor="text1"/>
                <w:sz w:val="20"/>
                <w:szCs w:val="20"/>
              </w:rPr>
              <w:t>Additional Budget Implications</w:t>
            </w:r>
          </w:p>
        </w:tc>
      </w:tr>
      <w:tr w:rsidR="004975E3" w:rsidTr="005F3A9A">
        <w:trPr>
          <w:cnfStyle w:val="000000100000" w:firstRow="0" w:lastRow="0" w:firstColumn="0" w:lastColumn="0" w:oddVBand="0" w:evenVBand="0" w:oddHBand="1" w:evenHBand="0" w:firstRowFirstColumn="0" w:firstRowLastColumn="0" w:lastRowFirstColumn="0" w:lastRowLastColumn="0"/>
          <w:trHeight w:val="1424"/>
        </w:trPr>
        <w:tc>
          <w:tcPr>
            <w:cnfStyle w:val="001000000000" w:firstRow="0" w:lastRow="0" w:firstColumn="1" w:lastColumn="0" w:oddVBand="0" w:evenVBand="0" w:oddHBand="0" w:evenHBand="0" w:firstRowFirstColumn="0" w:firstRowLastColumn="0" w:lastRowFirstColumn="0" w:lastRowLastColumn="0"/>
            <w:tcW w:w="13948" w:type="dxa"/>
            <w:gridSpan w:val="6"/>
            <w:tcBorders>
              <w:top w:val="single" w:sz="12" w:space="0" w:color="auto"/>
              <w:left w:val="single" w:sz="4" w:space="0" w:color="auto"/>
              <w:right w:val="single" w:sz="4" w:space="0" w:color="auto"/>
            </w:tcBorders>
            <w:shd w:val="clear" w:color="auto" w:fill="A50021"/>
          </w:tcPr>
          <w:p w:rsidR="004975E3" w:rsidRDefault="004975E3" w:rsidP="005F3A9A">
            <w:pPr>
              <w:rPr>
                <w:color w:val="auto"/>
                <w:sz w:val="20"/>
                <w:szCs w:val="20"/>
              </w:rPr>
            </w:pPr>
            <w:r>
              <w:rPr>
                <w:color w:val="auto"/>
                <w:sz w:val="20"/>
                <w:szCs w:val="20"/>
              </w:rPr>
              <w:t>Wellbeing is defined as – The state of being comfortable, healthy or happy.</w:t>
            </w:r>
          </w:p>
          <w:p w:rsidR="004975E3" w:rsidRDefault="004975E3" w:rsidP="005F3A9A">
            <w:pPr>
              <w:rPr>
                <w:sz w:val="20"/>
                <w:szCs w:val="20"/>
              </w:rPr>
            </w:pPr>
            <w:r>
              <w:rPr>
                <w:color w:val="auto"/>
                <w:sz w:val="20"/>
                <w:szCs w:val="20"/>
              </w:rPr>
              <w:t>Happy healthy young people make for comfortable, healthy and happy pupils, in a state of readiness for both learning and contributing to communities to which they belong. Pupils’ wellbeing is paramount in ensuring that pupils are in a position to be able to learn effectively and achieve, not only academically, but also socially so that they develop into well rounded, well-adjusted individuals within the school and wider community. This target fits in well with Donaldson’s Purpose 4. Healthy, confident individual who are ready to lead fulfilling lives as valued members of society.</w:t>
            </w:r>
          </w:p>
        </w:tc>
      </w:tr>
      <w:tr w:rsidR="004975E3" w:rsidTr="005F3A9A">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ind w:left="29"/>
              <w:rPr>
                <w:color w:val="000000" w:themeColor="text1"/>
                <w:sz w:val="18"/>
                <w:szCs w:val="18"/>
              </w:rPr>
            </w:pPr>
            <w:r>
              <w:rPr>
                <w:color w:val="000000" w:themeColor="text1"/>
                <w:sz w:val="18"/>
                <w:szCs w:val="18"/>
              </w:rPr>
              <w:t>Learning</w:t>
            </w:r>
          </w:p>
          <w:p w:rsidR="004975E3" w:rsidRDefault="004975E3" w:rsidP="005F3A9A">
            <w:pPr>
              <w:ind w:left="29"/>
              <w:rPr>
                <w:color w:val="000000" w:themeColor="text1"/>
                <w:sz w:val="18"/>
                <w:szCs w:val="18"/>
              </w:rPr>
            </w:pPr>
          </w:p>
          <w:p w:rsidR="004975E3" w:rsidRDefault="004975E3" w:rsidP="004975E3">
            <w:pPr>
              <w:pStyle w:val="ListParagraph"/>
              <w:numPr>
                <w:ilvl w:val="0"/>
                <w:numId w:val="24"/>
              </w:numPr>
              <w:rPr>
                <w:color w:val="000000" w:themeColor="text1"/>
                <w:sz w:val="18"/>
                <w:szCs w:val="18"/>
              </w:rPr>
            </w:pPr>
            <w:r>
              <w:rPr>
                <w:color w:val="000000" w:themeColor="text1"/>
                <w:sz w:val="18"/>
                <w:szCs w:val="18"/>
              </w:rPr>
              <w:t>Learner Wellbeing</w:t>
            </w:r>
          </w:p>
          <w:p w:rsidR="004975E3" w:rsidRDefault="004975E3" w:rsidP="005F3A9A">
            <w:pPr>
              <w:rPr>
                <w:color w:val="000000" w:themeColor="text1"/>
                <w:sz w:val="18"/>
                <w:szCs w:val="18"/>
              </w:rPr>
            </w:pPr>
          </w:p>
          <w:p w:rsidR="004975E3" w:rsidRDefault="004975E3" w:rsidP="005F3A9A">
            <w:pPr>
              <w:rPr>
                <w:i/>
                <w:color w:val="000000" w:themeColor="text1"/>
                <w:sz w:val="18"/>
                <w:szCs w:val="18"/>
              </w:rPr>
            </w:pPr>
            <w:r>
              <w:rPr>
                <w:i/>
                <w:color w:val="000000" w:themeColor="text1"/>
                <w:sz w:val="18"/>
                <w:szCs w:val="18"/>
              </w:rPr>
              <w:t>Highlights</w:t>
            </w:r>
          </w:p>
          <w:p w:rsidR="004975E3" w:rsidRDefault="004975E3" w:rsidP="005F3A9A">
            <w:pPr>
              <w:rPr>
                <w:b w:val="0"/>
                <w:i/>
                <w:color w:val="000000" w:themeColor="text1"/>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Stress and anxiety management</w:t>
            </w:r>
          </w:p>
          <w:p w:rsidR="004975E3" w:rsidRDefault="004975E3" w:rsidP="005F3A9A">
            <w:pPr>
              <w:pStyle w:val="ListParagraph"/>
              <w:rPr>
                <w:i/>
                <w:color w:val="000000" w:themeColor="text1"/>
                <w:sz w:val="18"/>
                <w:szCs w:val="18"/>
              </w:rPr>
            </w:pPr>
          </w:p>
          <w:p w:rsidR="004975E3" w:rsidRDefault="004975E3" w:rsidP="005F3A9A">
            <w:pPr>
              <w:pStyle w:val="ListParagraph"/>
              <w:rPr>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rPr>
                <w:b w:val="0"/>
                <w:i/>
                <w:color w:val="000000" w:themeColor="text1"/>
                <w:sz w:val="18"/>
                <w:szCs w:val="18"/>
              </w:rPr>
            </w:pPr>
          </w:p>
          <w:p w:rsidR="004975E3" w:rsidRDefault="004975E3" w:rsidP="005F3A9A">
            <w:pPr>
              <w:pStyle w:val="ListParagraph"/>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pStyle w:val="ListParagraph"/>
              <w:rPr>
                <w:b w:val="0"/>
                <w:i/>
                <w:color w:val="000000" w:themeColor="text1"/>
                <w:sz w:val="18"/>
                <w:szCs w:val="18"/>
              </w:rPr>
            </w:pPr>
          </w:p>
          <w:p w:rsidR="004975E3" w:rsidRDefault="004975E3" w:rsidP="005F3A9A">
            <w:pPr>
              <w:pStyle w:val="ListParagraph"/>
              <w:rPr>
                <w:b w:val="0"/>
                <w:i/>
                <w:color w:val="000000" w:themeColor="text1"/>
                <w:sz w:val="18"/>
                <w:szCs w:val="18"/>
              </w:rPr>
            </w:pPr>
          </w:p>
          <w:p w:rsidR="004975E3" w:rsidRDefault="004975E3" w:rsidP="005F3A9A">
            <w:pPr>
              <w:pStyle w:val="ListParagraph"/>
              <w:rPr>
                <w:b w:val="0"/>
                <w:i/>
                <w:color w:val="000000" w:themeColor="text1"/>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Learner voice</w:t>
            </w:r>
          </w:p>
          <w:p w:rsidR="004975E3" w:rsidRDefault="004975E3" w:rsidP="005F3A9A">
            <w:pPr>
              <w:pStyle w:val="ListParagraph"/>
              <w:rPr>
                <w:b w:val="0"/>
                <w:i/>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5F3A9A">
            <w:pPr>
              <w:pStyle w:val="ListParagraph"/>
              <w:rPr>
                <w:color w:val="000000" w:themeColor="text1"/>
                <w:sz w:val="18"/>
                <w:szCs w:val="18"/>
              </w:rPr>
            </w:pPr>
          </w:p>
          <w:p w:rsidR="004975E3" w:rsidRDefault="004975E3" w:rsidP="005F3A9A">
            <w:pPr>
              <w:rPr>
                <w:color w:val="000000" w:themeColor="text1"/>
                <w:sz w:val="18"/>
                <w:szCs w:val="18"/>
              </w:rPr>
            </w:pPr>
          </w:p>
          <w:p w:rsidR="004975E3" w:rsidRDefault="004975E3" w:rsidP="005F3A9A">
            <w:pPr>
              <w:rPr>
                <w:color w:val="000000" w:themeColor="text1"/>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Equitable and respectful behaviour management</w:t>
            </w: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C00000"/>
                <w:sz w:val="18"/>
                <w:szCs w:val="18"/>
              </w:rPr>
            </w:pPr>
          </w:p>
          <w:p w:rsidR="004975E3" w:rsidRDefault="004975E3" w:rsidP="004975E3">
            <w:pPr>
              <w:pStyle w:val="ListParagraph"/>
              <w:numPr>
                <w:ilvl w:val="0"/>
                <w:numId w:val="26"/>
              </w:numPr>
              <w:rPr>
                <w:b w:val="0"/>
                <w:i/>
                <w:color w:val="C00000"/>
                <w:sz w:val="18"/>
                <w:szCs w:val="18"/>
              </w:rPr>
            </w:pPr>
            <w:r>
              <w:rPr>
                <w:b w:val="0"/>
                <w:i/>
                <w:color w:val="C00000"/>
                <w:sz w:val="18"/>
                <w:szCs w:val="18"/>
              </w:rPr>
              <w:t>Effective pedagogy for all</w:t>
            </w: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4975E3">
            <w:pPr>
              <w:pStyle w:val="ListParagraph"/>
              <w:numPr>
                <w:ilvl w:val="0"/>
                <w:numId w:val="26"/>
              </w:numPr>
              <w:rPr>
                <w:color w:val="C00000"/>
                <w:sz w:val="18"/>
                <w:szCs w:val="18"/>
              </w:rPr>
            </w:pPr>
            <w:r>
              <w:rPr>
                <w:b w:val="0"/>
                <w:i/>
                <w:color w:val="C00000"/>
                <w:sz w:val="18"/>
                <w:szCs w:val="18"/>
              </w:rPr>
              <w:t>Impact of the Nurture programme</w:t>
            </w:r>
          </w:p>
          <w:p w:rsidR="004975E3" w:rsidRDefault="004975E3" w:rsidP="005F3A9A">
            <w:pPr>
              <w:rPr>
                <w:i/>
                <w:color w:val="000000" w:themeColor="text1"/>
                <w:sz w:val="18"/>
                <w:szCs w:val="18"/>
              </w:rPr>
            </w:pPr>
          </w:p>
          <w:p w:rsidR="004975E3" w:rsidRDefault="004975E3" w:rsidP="005F3A9A">
            <w:pPr>
              <w:rPr>
                <w:color w:val="000000" w:themeColor="text1"/>
                <w:sz w:val="18"/>
                <w:szCs w:val="18"/>
              </w:rPr>
            </w:pPr>
          </w:p>
        </w:tc>
        <w:tc>
          <w:tcPr>
            <w:tcW w:w="6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lastRenderedPageBreak/>
              <w:t>EC</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b/>
                <w:color w:val="000000" w:themeColor="text1"/>
                <w:sz w:val="18"/>
                <w:szCs w:val="18"/>
              </w:rPr>
            </w:pPr>
            <w:r>
              <w:rPr>
                <w:b/>
                <w:color w:val="000000" w:themeColor="text1"/>
                <w:sz w:val="18"/>
                <w:szCs w:val="18"/>
              </w:rPr>
              <w:t>LKR</w:t>
            </w:r>
          </w:p>
        </w:tc>
        <w:tc>
          <w:tcPr>
            <w:tcW w:w="276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Issues such as anxiety, self-harm, etc. appear to be coming increasingly common.  External agencies are more stretched in terms of their budgets and personnel available to deliver counselling and support strategies.  More of the responsibility support is being passed to the schools, who also have their own budgetary and personnel constraints.  We need to take the problem to the source.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lastRenderedPageBreak/>
              <w:t>Reports are pointing to Social Media as having negative as well as positive impacts on young people’s mental health.  Welsh pupils have been shown to spend  the most time on Social media than any other  UK pupils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The school ESP provision provides a forum for learners to contribute to the effective leadership and management of the school.</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Pupils feel on some occasions that their ideas are not being treated seriously in school.- ESP minutes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roofErr w:type="spellStart"/>
            <w:r>
              <w:rPr>
                <w:rFonts w:cstheme="minorHAnsi"/>
                <w:color w:val="000000" w:themeColor="text1"/>
                <w:sz w:val="18"/>
                <w:szCs w:val="18"/>
              </w:rPr>
              <w:t>Behaviour</w:t>
            </w:r>
            <w:proofErr w:type="spellEnd"/>
            <w:r>
              <w:rPr>
                <w:rFonts w:cstheme="minorHAnsi"/>
                <w:color w:val="000000" w:themeColor="text1"/>
                <w:sz w:val="18"/>
                <w:szCs w:val="18"/>
              </w:rPr>
              <w:t xml:space="preserve"> tends to be best in those classrooms where good working relationships/mutual respect are in place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Most learners behave well in and out of class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Health and wellbeing surveys suggests that the relationships between some staff and pupils need to be improved.</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lastRenderedPageBreak/>
              <w:t>QA indicates that most learners are making good or excellent progress in lessons.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The schools’ ALN profile has changed over recent years including an increase in the number of learners with ASD, Attachment or ADHD</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The school has a bespoke resource for vulnerable learners.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importance of identifying emotionally challenged pupils early is of growing significance (Ysgol Eirias Vulnerability index) The Nurture </w:t>
            </w:r>
            <w:proofErr w:type="spellStart"/>
            <w:r>
              <w:rPr>
                <w:rFonts w:cstheme="minorHAnsi"/>
                <w:color w:val="000000" w:themeColor="text1"/>
                <w:sz w:val="18"/>
                <w:szCs w:val="18"/>
              </w:rPr>
              <w:t>Programme</w:t>
            </w:r>
            <w:proofErr w:type="spellEnd"/>
            <w:r>
              <w:rPr>
                <w:rFonts w:cstheme="minorHAnsi"/>
                <w:color w:val="000000" w:themeColor="text1"/>
                <w:sz w:val="18"/>
                <w:szCs w:val="18"/>
              </w:rPr>
              <w:t xml:space="preserve"> offers a more objective way of removing the barriers to learning.</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tcW w:w="247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lastRenderedPageBreak/>
              <w:t>BBC articles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hyperlink r:id="rId22" w:history="1">
              <w:r>
                <w:rPr>
                  <w:rStyle w:val="Hyperlink"/>
                  <w:rFonts w:cstheme="minorHAnsi"/>
                  <w:color w:val="000000" w:themeColor="text1"/>
                  <w:sz w:val="18"/>
                  <w:szCs w:val="18"/>
                </w:rPr>
                <w:t>https://www.bbc.co.uk/news/education-37158441</w:t>
              </w:r>
            </w:hyperlink>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hyperlink r:id="rId23" w:history="1">
              <w:r>
                <w:rPr>
                  <w:rStyle w:val="Hyperlink"/>
                  <w:rFonts w:cstheme="minorHAnsi"/>
                  <w:color w:val="000000" w:themeColor="text1"/>
                  <w:sz w:val="18"/>
                  <w:szCs w:val="18"/>
                </w:rPr>
                <w:t>https://www.bbc.co.uk/news/technology-42705881</w:t>
              </w:r>
            </w:hyperlink>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hyperlink r:id="rId24" w:history="1">
              <w:r>
                <w:rPr>
                  <w:rStyle w:val="Hyperlink"/>
                  <w:rFonts w:cstheme="minorHAnsi"/>
                  <w:color w:val="000000" w:themeColor="text1"/>
                  <w:sz w:val="18"/>
                  <w:szCs w:val="18"/>
                </w:rPr>
                <w:t>https://www.bbc.co.uk/news/health-41310350</w:t>
              </w:r>
            </w:hyperlink>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hyperlink r:id="rId25" w:history="1">
              <w:r>
                <w:rPr>
                  <w:rStyle w:val="Hyperlink"/>
                  <w:rFonts w:cstheme="minorHAnsi"/>
                  <w:color w:val="000000" w:themeColor="text1"/>
                  <w:sz w:val="18"/>
                  <w:szCs w:val="18"/>
                </w:rPr>
                <w:t>https://www.tes.com/news/social-media-sites-harm-pupils-mental-health-heads-warn</w:t>
              </w:r>
            </w:hyperlink>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hyperlink r:id="rId26" w:history="1">
              <w:r>
                <w:rPr>
                  <w:rStyle w:val="Hyperlink"/>
                  <w:rFonts w:cstheme="minorHAnsi"/>
                  <w:color w:val="000000" w:themeColor="text1"/>
                  <w:sz w:val="18"/>
                  <w:szCs w:val="18"/>
                </w:rPr>
                <w:t>https://www.bbc.co.uk/news/education-43130325</w:t>
              </w:r>
            </w:hyperlink>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Style w:val="Hyperlink"/>
                <w:rFonts w:cstheme="minorHAnsi"/>
                <w:color w:val="000000" w:themeColor="text1"/>
                <w:sz w:val="18"/>
                <w:szCs w:val="18"/>
              </w:rPr>
            </w:pPr>
            <w:r>
              <w:rPr>
                <w:rStyle w:val="Hyperlink"/>
                <w:rFonts w:cstheme="minorHAnsi"/>
                <w:color w:val="000000" w:themeColor="text1"/>
                <w:sz w:val="18"/>
                <w:szCs w:val="18"/>
              </w:rPr>
              <w:t>https://www.theguardian.com/society/2017/apr/09/social-networks--children-chat-feel-less-happy-</w:t>
            </w:r>
            <w:proofErr w:type="spellStart"/>
            <w:r>
              <w:rPr>
                <w:rStyle w:val="Hyperlink"/>
                <w:rFonts w:cstheme="minorHAnsi"/>
                <w:color w:val="000000" w:themeColor="text1"/>
                <w:sz w:val="18"/>
                <w:szCs w:val="18"/>
              </w:rPr>
              <w:t>facebook</w:t>
            </w:r>
            <w:proofErr w:type="spellEnd"/>
            <w:r>
              <w:rPr>
                <w:rStyle w:val="Hyperlink"/>
                <w:rFonts w:cstheme="minorHAnsi"/>
                <w:color w:val="000000" w:themeColor="text1"/>
                <w:sz w:val="18"/>
                <w:szCs w:val="18"/>
              </w:rPr>
              <w:t>-</w:t>
            </w:r>
            <w:proofErr w:type="spellStart"/>
            <w:r>
              <w:rPr>
                <w:rStyle w:val="Hyperlink"/>
                <w:rFonts w:cstheme="minorHAnsi"/>
                <w:color w:val="000000" w:themeColor="text1"/>
                <w:sz w:val="18"/>
                <w:szCs w:val="18"/>
              </w:rPr>
              <w:t>instagram-whatsapp</w:t>
            </w:r>
            <w:proofErr w:type="spellEnd"/>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The Health and Wellbeing survey shows that some pupils tend to be quite sedentary.  Healthy bodies and healthy minds go hand in hand and give pupils an alternative way to spend leisure time than on Social media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ESP structure</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ESP minutes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roofErr w:type="spellStart"/>
            <w:r>
              <w:rPr>
                <w:rFonts w:cstheme="minorHAnsi"/>
                <w:color w:val="000000" w:themeColor="text1"/>
                <w:sz w:val="18"/>
                <w:szCs w:val="18"/>
              </w:rPr>
              <w:t>Estyn</w:t>
            </w:r>
            <w:proofErr w:type="spellEnd"/>
            <w:r>
              <w:rPr>
                <w:rFonts w:cstheme="minorHAnsi"/>
                <w:color w:val="000000" w:themeColor="text1"/>
                <w:sz w:val="18"/>
                <w:szCs w:val="18"/>
              </w:rPr>
              <w:t xml:space="preserve"> 2014</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QA Lesson Reflection</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Learner Feedback</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Health and Wellbeing survey</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Learner feedback</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lastRenderedPageBreak/>
              <w:t>Lesson QA</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September stats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spacing w:after="24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hyperlink r:id="rId27" w:history="1">
              <w:r>
                <w:rPr>
                  <w:rStyle w:val="Hyperlink"/>
                  <w:rFonts w:eastAsia="Times New Roman"/>
                  <w:color w:val="000000" w:themeColor="text1"/>
                  <w:sz w:val="18"/>
                  <w:szCs w:val="18"/>
                </w:rPr>
                <w:t>https://www.asdinfowales.co.uk/</w:t>
              </w:r>
            </w:hyperlink>
          </w:p>
          <w:p w:rsidR="004975E3" w:rsidRDefault="004975E3" w:rsidP="005F3A9A">
            <w:pPr>
              <w:spacing w:after="240"/>
              <w:cnfStyle w:val="000000000000" w:firstRow="0" w:lastRow="0" w:firstColumn="0" w:lastColumn="0" w:oddVBand="0" w:evenVBand="0" w:oddHBand="0" w:evenHBand="0" w:firstRowFirstColumn="0" w:firstRowLastColumn="0" w:lastRowFirstColumn="0" w:lastRowLastColumn="0"/>
              <w:rPr>
                <w:rFonts w:eastAsia="Times New Roman"/>
                <w:i/>
                <w:color w:val="000000" w:themeColor="text1"/>
                <w:sz w:val="18"/>
                <w:szCs w:val="18"/>
              </w:rPr>
            </w:pPr>
            <w:r>
              <w:rPr>
                <w:rFonts w:eastAsia="Times New Roman"/>
                <w:i/>
                <w:color w:val="000000" w:themeColor="text1"/>
                <w:sz w:val="18"/>
                <w:szCs w:val="18"/>
              </w:rPr>
              <w:t xml:space="preserve">Support for ASD specific issues has been consistently reported as an unmet need.  Conwy LA reports that 38% of parents described teaching staff as ‘not at all knowledgeable’ of ASD. Most professionals did not have sufficient advice in relation to supporting individuals or adapting practice. Many professionals feel anxious about working with individuals with autism.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roofErr w:type="spellStart"/>
            <w:r>
              <w:rPr>
                <w:rFonts w:cstheme="minorHAnsi"/>
                <w:color w:val="000000" w:themeColor="text1"/>
                <w:sz w:val="18"/>
                <w:szCs w:val="18"/>
              </w:rPr>
              <w:t>Hafod</w:t>
            </w:r>
            <w:proofErr w:type="spellEnd"/>
            <w:r>
              <w:rPr>
                <w:rFonts w:cstheme="minorHAnsi"/>
                <w:color w:val="000000" w:themeColor="text1"/>
                <w:sz w:val="18"/>
                <w:szCs w:val="18"/>
              </w:rPr>
              <w:t xml:space="preserve"> provision</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Vulnerability Index</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spacing w:after="24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tc>
        <w:tc>
          <w:tcPr>
            <w:tcW w:w="372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Evidence of resilience strategies in lessons and through learner feedback</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Learners are equipped with strategies for proactive management of stress.</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color w:val="000000" w:themeColor="text1"/>
                <w:sz w:val="18"/>
                <w:szCs w:val="18"/>
              </w:rPr>
              <w:t>Learners have clear pathways to follow when dealing with issues around bullying.</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t>Learner feedback indicates trust between learners and adults.</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Pr>
                <w:color w:val="000000" w:themeColor="text1"/>
                <w:sz w:val="18"/>
                <w:szCs w:val="18"/>
              </w:rPr>
              <w:lastRenderedPageBreak/>
              <w:t xml:space="preserve">Review the extracurricular </w:t>
            </w:r>
            <w:proofErr w:type="spellStart"/>
            <w:r>
              <w:rPr>
                <w:color w:val="000000" w:themeColor="text1"/>
                <w:sz w:val="18"/>
                <w:szCs w:val="18"/>
              </w:rPr>
              <w:t>programme</w:t>
            </w:r>
            <w:proofErr w:type="spellEnd"/>
            <w:r>
              <w:rPr>
                <w:color w:val="000000" w:themeColor="text1"/>
                <w:sz w:val="18"/>
                <w:szCs w:val="18"/>
              </w:rPr>
              <w:t>. Increased uptake of activities for girls between Y8 and Y10.</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Pr>
                <w:i/>
                <w:color w:val="000000" w:themeColor="text1"/>
                <w:sz w:val="18"/>
                <w:szCs w:val="18"/>
              </w:rPr>
              <w:t xml:space="preserve">Strengthen Student Voice through a restructured and stronger ESP (to be rebranded) with more evidence of pupil suggestions being implemented where appropriate and financially viable </w:t>
            </w: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i/>
                <w:color w:val="000000" w:themeColor="text1"/>
                <w:sz w:val="18"/>
                <w:szCs w:val="18"/>
              </w:rPr>
            </w:pPr>
            <w:r>
              <w:rPr>
                <w:i/>
                <w:color w:val="000000" w:themeColor="text1"/>
                <w:sz w:val="18"/>
                <w:szCs w:val="18"/>
              </w:rPr>
              <w:t>Including pupils in greater decision making in school and them being able to see the effect of their input should increase pupil wellbeing</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A culture of mutual respect and equity. A consistent approach to </w:t>
            </w:r>
            <w:proofErr w:type="spellStart"/>
            <w:r>
              <w:rPr>
                <w:rFonts w:cstheme="minorHAnsi"/>
                <w:color w:val="000000" w:themeColor="text1"/>
                <w:sz w:val="18"/>
                <w:szCs w:val="18"/>
              </w:rPr>
              <w:t>behaviour</w:t>
            </w:r>
            <w:proofErr w:type="spellEnd"/>
            <w:r>
              <w:rPr>
                <w:rFonts w:cstheme="minorHAnsi"/>
                <w:color w:val="000000" w:themeColor="text1"/>
                <w:sz w:val="18"/>
                <w:szCs w:val="18"/>
              </w:rPr>
              <w:t xml:space="preserve"> management, classroom management and pupil support.  </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color w:val="000000" w:themeColor="text1"/>
                <w:sz w:val="18"/>
                <w:szCs w:val="18"/>
              </w:rPr>
              <w:t>Respectful and proactive development of learner-staff relationships</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Review the </w:t>
            </w:r>
            <w:proofErr w:type="spellStart"/>
            <w:r>
              <w:rPr>
                <w:rFonts w:cstheme="minorHAnsi"/>
                <w:color w:val="000000" w:themeColor="text1"/>
                <w:sz w:val="18"/>
                <w:szCs w:val="18"/>
              </w:rPr>
              <w:t>behaviour</w:t>
            </w:r>
            <w:proofErr w:type="spellEnd"/>
            <w:r>
              <w:rPr>
                <w:rFonts w:cstheme="minorHAnsi"/>
                <w:color w:val="000000" w:themeColor="text1"/>
                <w:sz w:val="18"/>
                <w:szCs w:val="18"/>
              </w:rPr>
              <w:t xml:space="preserve"> policy and other strategies in school and re visit the link to </w:t>
            </w:r>
            <w:proofErr w:type="spellStart"/>
            <w:r>
              <w:rPr>
                <w:rFonts w:cstheme="minorHAnsi"/>
                <w:color w:val="000000" w:themeColor="text1"/>
                <w:sz w:val="18"/>
                <w:szCs w:val="18"/>
              </w:rPr>
              <w:t>EiriasXpects</w:t>
            </w:r>
            <w:proofErr w:type="spellEnd"/>
            <w:r>
              <w:rPr>
                <w:rFonts w:cstheme="minorHAnsi"/>
                <w:color w:val="000000" w:themeColor="text1"/>
                <w:sz w:val="18"/>
                <w:szCs w:val="18"/>
              </w:rPr>
              <w:t xml:space="preserve"> and my 5</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Equitable and consistent </w:t>
            </w:r>
            <w:proofErr w:type="spellStart"/>
            <w:r>
              <w:rPr>
                <w:rFonts w:cstheme="minorHAnsi"/>
                <w:color w:val="000000" w:themeColor="text1"/>
                <w:sz w:val="18"/>
                <w:szCs w:val="18"/>
              </w:rPr>
              <w:t>behaviour</w:t>
            </w:r>
            <w:proofErr w:type="spellEnd"/>
            <w:r>
              <w:rPr>
                <w:rFonts w:cstheme="minorHAnsi"/>
                <w:color w:val="000000" w:themeColor="text1"/>
                <w:sz w:val="18"/>
                <w:szCs w:val="18"/>
              </w:rPr>
              <w:t xml:space="preserve"> management strategies applied by staff to all pupils</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Staff to have high expectation and aspiration of all learners. </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Clear, evidence informed Teaching and Learning strategies relating to ASD. </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Open Sans"/>
                <w:i/>
                <w:color w:val="000000" w:themeColor="text1"/>
                <w:sz w:val="18"/>
                <w:szCs w:val="18"/>
                <w:lang w:val="en"/>
              </w:rPr>
            </w:pPr>
            <w:r>
              <w:rPr>
                <w:rFonts w:cs="Open Sans"/>
                <w:i/>
                <w:color w:val="000000" w:themeColor="text1"/>
                <w:sz w:val="18"/>
                <w:szCs w:val="18"/>
                <w:lang w:val="en"/>
              </w:rPr>
              <w:t xml:space="preserve">Implementation of the ‘Learning with Autism’ </w:t>
            </w:r>
            <w:proofErr w:type="spellStart"/>
            <w:r>
              <w:rPr>
                <w:rFonts w:cs="Open Sans"/>
                <w:i/>
                <w:color w:val="000000" w:themeColor="text1"/>
                <w:sz w:val="18"/>
                <w:szCs w:val="18"/>
                <w:lang w:val="en"/>
              </w:rPr>
              <w:t>programme</w:t>
            </w:r>
            <w:proofErr w:type="spellEnd"/>
            <w:r>
              <w:rPr>
                <w:rFonts w:cs="Open Sans"/>
                <w:i/>
                <w:color w:val="000000" w:themeColor="text1"/>
                <w:sz w:val="18"/>
                <w:szCs w:val="18"/>
                <w:lang w:val="en"/>
              </w:rPr>
              <w:t>.</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Open Sans"/>
                <w:i/>
                <w:color w:val="000000" w:themeColor="text1"/>
                <w:sz w:val="18"/>
                <w:szCs w:val="18"/>
                <w:lang w:val="en"/>
              </w:rPr>
            </w:pPr>
            <w:r>
              <w:rPr>
                <w:rFonts w:cs="Open Sans"/>
                <w:i/>
                <w:color w:val="000000" w:themeColor="text1"/>
                <w:sz w:val="18"/>
                <w:szCs w:val="18"/>
                <w:lang w:val="en"/>
              </w:rPr>
              <w:t xml:space="preserve">Decrease in number of </w:t>
            </w:r>
            <w:proofErr w:type="spellStart"/>
            <w:r>
              <w:rPr>
                <w:rFonts w:cs="Open Sans"/>
                <w:i/>
                <w:color w:val="000000" w:themeColor="text1"/>
                <w:sz w:val="18"/>
                <w:szCs w:val="18"/>
                <w:lang w:val="en"/>
              </w:rPr>
              <w:t>behaviour</w:t>
            </w:r>
            <w:proofErr w:type="spellEnd"/>
            <w:r>
              <w:rPr>
                <w:rFonts w:cs="Open Sans"/>
                <w:i/>
                <w:color w:val="000000" w:themeColor="text1"/>
                <w:sz w:val="18"/>
                <w:szCs w:val="18"/>
                <w:lang w:val="en"/>
              </w:rPr>
              <w:t xml:space="preserve"> issues for ASD learners.</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Open Sans"/>
                <w:i/>
                <w:color w:val="000000" w:themeColor="text1"/>
                <w:sz w:val="18"/>
                <w:szCs w:val="18"/>
                <w:lang w:val="en"/>
              </w:rPr>
            </w:pPr>
            <w:r>
              <w:rPr>
                <w:rFonts w:cs="Open Sans"/>
                <w:i/>
                <w:color w:val="000000" w:themeColor="text1"/>
                <w:sz w:val="18"/>
                <w:szCs w:val="18"/>
                <w:lang w:val="en"/>
              </w:rPr>
              <w:t>Increase in attainment.</w:t>
            </w:r>
          </w:p>
          <w:p w:rsidR="004975E3" w:rsidRDefault="004975E3" w:rsidP="005F3A9A">
            <w:pPr>
              <w:pStyle w:val="ListParagraph"/>
              <w:cnfStyle w:val="000000000000" w:firstRow="0" w:lastRow="0" w:firstColumn="0" w:lastColumn="0" w:oddVBand="0" w:evenVBand="0" w:oddHBand="0" w:evenHBand="0" w:firstRowFirstColumn="0" w:firstRowLastColumn="0" w:lastRowFirstColumn="0" w:lastRowLastColumn="0"/>
              <w:rPr>
                <w:rFonts w:cs="Open Sans"/>
                <w:i/>
                <w:color w:val="000000" w:themeColor="text1"/>
                <w:sz w:val="18"/>
                <w:szCs w:val="18"/>
                <w:lang w:val="en"/>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Staff teaching pupils of ASD need to be able to respond appropriately to the individual learning styles and needs of Autistic learners. Staff need to be offered appropriate support</w:t>
            </w:r>
          </w:p>
          <w:p w:rsidR="004975E3" w:rsidRDefault="004975E3" w:rsidP="005F3A9A">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cs="Open Sans"/>
                <w:i/>
                <w:color w:val="000000" w:themeColor="text1"/>
                <w:sz w:val="18"/>
                <w:szCs w:val="18"/>
                <w:lang w:val="en"/>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Achieving the ASD info Wales Award is a compulsory requirement for all staff in Conwy schools. Training to be completed by October 2018.  </w:t>
            </w:r>
          </w:p>
          <w:p w:rsidR="004975E3" w:rsidRDefault="004975E3" w:rsidP="005F3A9A">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cs="Open Sans"/>
                <w:color w:val="000000" w:themeColor="text1"/>
                <w:sz w:val="18"/>
                <w:szCs w:val="18"/>
                <w:lang w:val="en"/>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roofErr w:type="spellStart"/>
            <w:r>
              <w:rPr>
                <w:rFonts w:cstheme="minorHAnsi"/>
                <w:color w:val="000000" w:themeColor="text1"/>
                <w:sz w:val="18"/>
                <w:szCs w:val="18"/>
              </w:rPr>
              <w:t>Utilisation</w:t>
            </w:r>
            <w:proofErr w:type="spellEnd"/>
            <w:r>
              <w:rPr>
                <w:rFonts w:cstheme="minorHAnsi"/>
                <w:color w:val="000000" w:themeColor="text1"/>
                <w:sz w:val="18"/>
                <w:szCs w:val="18"/>
              </w:rPr>
              <w:t xml:space="preserve"> of strategies in and out of the classroom.</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Working alongside our Primary cluster colleagues allows interventions with pupils from an early age.  The Nurture TA will strengthen the transition process for pupils who have experienced and ACE.</w:t>
            </w:r>
          </w:p>
          <w:p w:rsidR="004975E3" w:rsidRDefault="004975E3" w:rsidP="005F3A9A">
            <w:pPr>
              <w:tabs>
                <w:tab w:val="left" w:pos="951"/>
              </w:tabs>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Interventions should help learners grow in confidence, allow better access the curriculum, and consequently achieve better outcomes. Evidence will be monitored and results collated as a case study for the Nurture Grant feedback.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September training days to be used to roll out the </w:t>
            </w:r>
            <w:proofErr w:type="spellStart"/>
            <w:r>
              <w:rPr>
                <w:rFonts w:cstheme="minorHAnsi"/>
                <w:color w:val="000000" w:themeColor="text1"/>
                <w:sz w:val="18"/>
                <w:szCs w:val="18"/>
              </w:rPr>
              <w:t>programme</w:t>
            </w:r>
            <w:proofErr w:type="spellEnd"/>
            <w:r>
              <w:rPr>
                <w:rFonts w:cstheme="minorHAnsi"/>
                <w:color w:val="000000" w:themeColor="text1"/>
                <w:sz w:val="18"/>
                <w:szCs w:val="18"/>
              </w:rPr>
              <w:t xml:space="preserve">.   Aim to achieve the  whole school award and all staff (including Governors, Support catering and cleaning staff to achieve individual awards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p>
          <w:p w:rsidR="004975E3" w:rsidRDefault="004975E3" w:rsidP="005F3A9A">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18"/>
                <w:szCs w:val="18"/>
                <w:lang w:val="en" w:eastAsia="en-GB"/>
              </w:rPr>
            </w:pPr>
            <w:r>
              <w:rPr>
                <w:rFonts w:eastAsia="Times New Roman" w:cs="Arial"/>
                <w:color w:val="000000" w:themeColor="text1"/>
                <w:sz w:val="18"/>
                <w:szCs w:val="18"/>
                <w:lang w:val="en" w:eastAsia="en-GB"/>
              </w:rPr>
              <w:t>Use of Mint classroom.</w:t>
            </w:r>
          </w:p>
        </w:tc>
        <w:tc>
          <w:tcPr>
            <w:tcW w:w="1864" w:type="dxa"/>
            <w:tcBorders>
              <w:top w:val="single" w:sz="12" w:space="0" w:color="auto"/>
              <w:left w:val="single" w:sz="4" w:space="0" w:color="auto"/>
              <w:bottom w:val="single" w:sz="12" w:space="0" w:color="auto"/>
              <w:right w:val="single" w:sz="8" w:space="0" w:color="auto"/>
            </w:tcBorders>
            <w:shd w:val="clear" w:color="auto" w:fill="F2F2F2" w:themeFill="background1" w:themeFillShade="F2"/>
          </w:tcPr>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None</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None</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 xml:space="preserve"> </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GwE funded</w:t>
            </w: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p w:rsidR="004975E3" w:rsidRDefault="004975E3" w:rsidP="005F3A9A">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4975E3" w:rsidTr="005F3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ind w:firstLine="720"/>
              <w:rPr>
                <w:i/>
                <w:color w:val="A50021"/>
                <w:sz w:val="20"/>
                <w:szCs w:val="20"/>
              </w:rPr>
            </w:pPr>
            <w:r>
              <w:rPr>
                <w:i/>
                <w:color w:val="A50021"/>
                <w:sz w:val="20"/>
                <w:szCs w:val="20"/>
              </w:rPr>
              <w:lastRenderedPageBreak/>
              <w:t>Target</w:t>
            </w:r>
          </w:p>
        </w:tc>
        <w:tc>
          <w:tcPr>
            <w:tcW w:w="6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Staff</w:t>
            </w:r>
          </w:p>
        </w:tc>
        <w:tc>
          <w:tcPr>
            <w:tcW w:w="276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Current Evaluation</w:t>
            </w:r>
          </w:p>
        </w:tc>
        <w:tc>
          <w:tcPr>
            <w:tcW w:w="2476"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Evidence</w:t>
            </w:r>
          </w:p>
        </w:tc>
        <w:tc>
          <w:tcPr>
            <w:tcW w:w="372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Impact</w:t>
            </w:r>
          </w:p>
        </w:tc>
        <w:tc>
          <w:tcPr>
            <w:tcW w:w="1864" w:type="dxa"/>
            <w:tcBorders>
              <w:top w:val="single" w:sz="12" w:space="0" w:color="auto"/>
              <w:left w:val="single" w:sz="4" w:space="0" w:color="auto"/>
              <w:bottom w:val="single" w:sz="12" w:space="0" w:color="auto"/>
              <w:right w:val="single" w:sz="8" w:space="0" w:color="auto"/>
            </w:tcBorders>
            <w:shd w:val="clear" w:color="auto" w:fill="F2F2F2" w:themeFill="background1" w:themeFillShade="F2"/>
          </w:tcPr>
          <w:p w:rsidR="004975E3" w:rsidRDefault="004975E3" w:rsidP="005F3A9A">
            <w:pPr>
              <w:cnfStyle w:val="000000100000" w:firstRow="0" w:lastRow="0" w:firstColumn="0" w:lastColumn="0" w:oddVBand="0" w:evenVBand="0" w:oddHBand="1" w:evenHBand="0" w:firstRowFirstColumn="0" w:firstRowLastColumn="0" w:lastRowFirstColumn="0" w:lastRowLastColumn="0"/>
              <w:rPr>
                <w:b/>
                <w:i/>
                <w:color w:val="000000" w:themeColor="text1"/>
                <w:sz w:val="20"/>
                <w:szCs w:val="20"/>
              </w:rPr>
            </w:pPr>
            <w:r>
              <w:rPr>
                <w:b/>
                <w:i/>
                <w:color w:val="000000" w:themeColor="text1"/>
                <w:sz w:val="20"/>
                <w:szCs w:val="20"/>
              </w:rPr>
              <w:t>Additional budget implications</w:t>
            </w:r>
          </w:p>
        </w:tc>
      </w:tr>
      <w:tr w:rsidR="004975E3" w:rsidTr="005F3A9A">
        <w:tc>
          <w:tcPr>
            <w:cnfStyle w:val="001000000000" w:firstRow="0" w:lastRow="0" w:firstColumn="1" w:lastColumn="0" w:oddVBand="0" w:evenVBand="0" w:oddHBand="0" w:evenHBand="0" w:firstRowFirstColumn="0" w:firstRowLastColumn="0" w:lastRowFirstColumn="0" w:lastRowLastColumn="0"/>
            <w:tcW w:w="13948" w:type="dxa"/>
            <w:gridSpan w:val="6"/>
            <w:tcBorders>
              <w:left w:val="single" w:sz="4" w:space="0" w:color="auto"/>
              <w:bottom w:val="single" w:sz="12" w:space="0" w:color="auto"/>
              <w:right w:val="single" w:sz="12" w:space="0" w:color="auto"/>
            </w:tcBorders>
            <w:shd w:val="clear" w:color="auto" w:fill="A50021"/>
          </w:tcPr>
          <w:p w:rsidR="004975E3" w:rsidRDefault="004975E3" w:rsidP="005F3A9A">
            <w:pPr>
              <w:rPr>
                <w:color w:val="A50021"/>
                <w:sz w:val="20"/>
                <w:szCs w:val="20"/>
              </w:rPr>
            </w:pPr>
            <w:r>
              <w:rPr>
                <w:color w:val="FFFFFF" w:themeColor="background1"/>
                <w:sz w:val="20"/>
                <w:szCs w:val="20"/>
              </w:rPr>
              <w:t xml:space="preserve">Using data effectively promotes quality Teaching and Learning, driving school improvement. This is achieved through </w:t>
            </w:r>
            <w:r>
              <w:rPr>
                <w:color w:val="FFFFFF" w:themeColor="background1"/>
                <w:sz w:val="20"/>
                <w:szCs w:val="20"/>
                <w:lang w:eastAsia="en-GB"/>
              </w:rPr>
              <w:t xml:space="preserve">a robust focus on tracking and monitoring of individual pupil progress at all levels of the school’s </w:t>
            </w:r>
            <w:proofErr w:type="spellStart"/>
            <w:r>
              <w:rPr>
                <w:color w:val="FFFFFF" w:themeColor="background1"/>
                <w:sz w:val="20"/>
                <w:szCs w:val="20"/>
                <w:lang w:eastAsia="en-GB"/>
              </w:rPr>
              <w:t>organisation</w:t>
            </w:r>
            <w:proofErr w:type="spellEnd"/>
            <w:r>
              <w:rPr>
                <w:color w:val="FFFFFF" w:themeColor="background1"/>
                <w:sz w:val="20"/>
                <w:szCs w:val="20"/>
                <w:lang w:eastAsia="en-GB"/>
              </w:rPr>
              <w:t>.  The forensic use of assessment data for progress tracking, teacher planning and the delivery of differentiated interventions to develop pupil learning are integral. Data will be used by all stakeholders to challenge standards and support the progress made by individual pupils, setting high expectations and improving practice across school.</w:t>
            </w:r>
          </w:p>
        </w:tc>
      </w:tr>
      <w:tr w:rsidR="004975E3" w:rsidTr="005F3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rPr>
                <w:i/>
                <w:color w:val="A50021"/>
                <w:sz w:val="18"/>
                <w:szCs w:val="18"/>
              </w:rPr>
            </w:pPr>
            <w:r>
              <w:rPr>
                <w:i/>
                <w:color w:val="A50021"/>
                <w:sz w:val="18"/>
                <w:szCs w:val="18"/>
              </w:rPr>
              <w:t>Focus Target</w:t>
            </w:r>
          </w:p>
          <w:p w:rsidR="004975E3" w:rsidRDefault="004975E3" w:rsidP="005F3A9A">
            <w:pPr>
              <w:rPr>
                <w:color w:val="000000" w:themeColor="text1"/>
                <w:sz w:val="18"/>
                <w:szCs w:val="18"/>
              </w:rPr>
            </w:pPr>
          </w:p>
          <w:p w:rsidR="004975E3" w:rsidRDefault="004975E3" w:rsidP="004975E3">
            <w:pPr>
              <w:pStyle w:val="ListParagraph"/>
              <w:numPr>
                <w:ilvl w:val="0"/>
                <w:numId w:val="24"/>
              </w:numPr>
              <w:rPr>
                <w:color w:val="000000" w:themeColor="text1"/>
                <w:sz w:val="18"/>
                <w:szCs w:val="18"/>
              </w:rPr>
            </w:pPr>
            <w:r>
              <w:rPr>
                <w:color w:val="000000" w:themeColor="text1"/>
                <w:sz w:val="18"/>
                <w:szCs w:val="18"/>
              </w:rPr>
              <w:t>Effective Use of Data at all Levels.</w:t>
            </w:r>
          </w:p>
          <w:p w:rsidR="004975E3" w:rsidRDefault="004975E3" w:rsidP="005F3A9A">
            <w:pPr>
              <w:rPr>
                <w:color w:val="000000" w:themeColor="text1"/>
                <w:sz w:val="18"/>
                <w:szCs w:val="18"/>
              </w:rPr>
            </w:pPr>
          </w:p>
          <w:p w:rsidR="004975E3" w:rsidRDefault="004975E3" w:rsidP="005F3A9A">
            <w:pPr>
              <w:rPr>
                <w:i/>
                <w:color w:val="000000" w:themeColor="text1"/>
                <w:sz w:val="18"/>
                <w:szCs w:val="18"/>
              </w:rPr>
            </w:pPr>
            <w:r>
              <w:rPr>
                <w:i/>
                <w:color w:val="000000" w:themeColor="text1"/>
                <w:sz w:val="18"/>
                <w:szCs w:val="18"/>
              </w:rPr>
              <w:t xml:space="preserve">Highlights: </w:t>
            </w:r>
          </w:p>
          <w:p w:rsidR="004975E3" w:rsidRDefault="004975E3" w:rsidP="005F3A9A">
            <w:pPr>
              <w:rPr>
                <w:b w:val="0"/>
                <w:i/>
                <w:color w:val="000000" w:themeColor="text1"/>
                <w:sz w:val="18"/>
                <w:szCs w:val="18"/>
              </w:rPr>
            </w:pPr>
          </w:p>
          <w:p w:rsidR="004975E3" w:rsidRDefault="004975E3" w:rsidP="004975E3">
            <w:pPr>
              <w:pStyle w:val="ListParagraph"/>
              <w:numPr>
                <w:ilvl w:val="0"/>
                <w:numId w:val="25"/>
              </w:numPr>
              <w:rPr>
                <w:b w:val="0"/>
                <w:i/>
                <w:color w:val="C00000"/>
                <w:sz w:val="18"/>
                <w:szCs w:val="18"/>
              </w:rPr>
            </w:pPr>
            <w:r>
              <w:rPr>
                <w:b w:val="0"/>
                <w:i/>
                <w:color w:val="C00000"/>
                <w:sz w:val="18"/>
                <w:szCs w:val="18"/>
              </w:rPr>
              <w:t>Use of ALPS at KS5.</w:t>
            </w:r>
          </w:p>
          <w:p w:rsidR="004975E3" w:rsidRDefault="004975E3" w:rsidP="004975E3">
            <w:pPr>
              <w:pStyle w:val="ListParagraph"/>
              <w:numPr>
                <w:ilvl w:val="0"/>
                <w:numId w:val="25"/>
              </w:numPr>
              <w:rPr>
                <w:b w:val="0"/>
                <w:i/>
                <w:color w:val="C00000"/>
                <w:sz w:val="18"/>
                <w:szCs w:val="18"/>
              </w:rPr>
            </w:pPr>
            <w:r>
              <w:rPr>
                <w:rFonts w:cstheme="minorHAnsi"/>
                <w:b w:val="0"/>
                <w:i/>
                <w:color w:val="C00000"/>
                <w:sz w:val="18"/>
                <w:szCs w:val="18"/>
              </w:rPr>
              <w:t>A school-wide culture of data use and responsiveness to data analysis.</w:t>
            </w: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4975E3">
            <w:pPr>
              <w:pStyle w:val="ListParagraph"/>
              <w:numPr>
                <w:ilvl w:val="0"/>
                <w:numId w:val="25"/>
              </w:numPr>
              <w:rPr>
                <w:b w:val="0"/>
                <w:i/>
                <w:color w:val="C00000"/>
                <w:sz w:val="18"/>
                <w:szCs w:val="18"/>
              </w:rPr>
            </w:pPr>
            <w:r>
              <w:rPr>
                <w:b w:val="0"/>
                <w:i/>
                <w:color w:val="C00000"/>
                <w:sz w:val="18"/>
                <w:szCs w:val="18"/>
              </w:rPr>
              <w:t>Data drives improvement at school/faculty/classroom level.</w:t>
            </w: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4975E3">
            <w:pPr>
              <w:pStyle w:val="ListParagraph"/>
              <w:numPr>
                <w:ilvl w:val="0"/>
                <w:numId w:val="25"/>
              </w:numPr>
              <w:rPr>
                <w:b w:val="0"/>
                <w:i/>
                <w:color w:val="FF0000"/>
                <w:sz w:val="18"/>
                <w:szCs w:val="18"/>
              </w:rPr>
            </w:pPr>
            <w:r>
              <w:rPr>
                <w:b w:val="0"/>
                <w:i/>
                <w:color w:val="FF0000"/>
                <w:sz w:val="18"/>
                <w:szCs w:val="18"/>
              </w:rPr>
              <w:t>Accountability, collaboration and inquiry across stakeholders to improve current practice.</w:t>
            </w:r>
          </w:p>
          <w:p w:rsidR="004975E3" w:rsidRDefault="004975E3" w:rsidP="005F3A9A">
            <w:pPr>
              <w:rPr>
                <w:i/>
                <w:color w:val="FF0000"/>
                <w:sz w:val="18"/>
                <w:szCs w:val="18"/>
              </w:rPr>
            </w:pPr>
          </w:p>
          <w:p w:rsidR="004975E3" w:rsidRDefault="004975E3" w:rsidP="004975E3">
            <w:pPr>
              <w:pStyle w:val="ListParagraph"/>
              <w:numPr>
                <w:ilvl w:val="0"/>
                <w:numId w:val="25"/>
              </w:numPr>
              <w:rPr>
                <w:b w:val="0"/>
                <w:i/>
                <w:color w:val="FF0000"/>
                <w:sz w:val="18"/>
                <w:szCs w:val="18"/>
              </w:rPr>
            </w:pPr>
            <w:r>
              <w:rPr>
                <w:rFonts w:cstheme="minorHAnsi"/>
                <w:b w:val="0"/>
                <w:i/>
                <w:color w:val="FF0000"/>
                <w:sz w:val="18"/>
                <w:szCs w:val="18"/>
              </w:rPr>
              <w:lastRenderedPageBreak/>
              <w:t>School-based action research on tracking and intervention programmes.</w:t>
            </w: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5F3A9A">
            <w:pPr>
              <w:rPr>
                <w:i/>
                <w:color w:val="FF0000"/>
                <w:sz w:val="18"/>
                <w:szCs w:val="18"/>
              </w:rPr>
            </w:pPr>
          </w:p>
          <w:p w:rsidR="004975E3" w:rsidRDefault="004975E3" w:rsidP="004975E3">
            <w:pPr>
              <w:pStyle w:val="ListParagraph"/>
              <w:numPr>
                <w:ilvl w:val="0"/>
                <w:numId w:val="25"/>
              </w:numPr>
              <w:rPr>
                <w:b w:val="0"/>
                <w:i/>
                <w:color w:val="FF0000"/>
                <w:sz w:val="18"/>
                <w:szCs w:val="18"/>
              </w:rPr>
            </w:pPr>
            <w:r>
              <w:rPr>
                <w:b w:val="0"/>
                <w:i/>
                <w:color w:val="FF0000"/>
                <w:sz w:val="18"/>
                <w:szCs w:val="18"/>
              </w:rPr>
              <w:t>Teaching &amp; Learning reviews of Summative assessments within faculties.</w:t>
            </w:r>
          </w:p>
          <w:p w:rsidR="004975E3" w:rsidRDefault="004975E3" w:rsidP="005F3A9A">
            <w:pPr>
              <w:rPr>
                <w:i/>
                <w:color w:val="000000" w:themeColor="text1"/>
                <w:sz w:val="18"/>
                <w:szCs w:val="18"/>
              </w:rPr>
            </w:pPr>
          </w:p>
          <w:p w:rsidR="004975E3" w:rsidRDefault="004975E3" w:rsidP="005F3A9A">
            <w:pPr>
              <w:rPr>
                <w:i/>
                <w:color w:val="000000" w:themeColor="text1"/>
                <w:sz w:val="18"/>
                <w:szCs w:val="18"/>
              </w:rPr>
            </w:pPr>
          </w:p>
          <w:p w:rsidR="004975E3" w:rsidRDefault="004975E3" w:rsidP="005F3A9A">
            <w:pPr>
              <w:pStyle w:val="ListParagraph"/>
              <w:rPr>
                <w:i/>
                <w:color w:val="000000" w:themeColor="text1"/>
                <w:sz w:val="18"/>
                <w:szCs w:val="18"/>
              </w:rPr>
            </w:pPr>
          </w:p>
          <w:p w:rsidR="004975E3" w:rsidRDefault="004975E3" w:rsidP="005F3A9A">
            <w:pPr>
              <w:rPr>
                <w:i/>
                <w:color w:val="000000" w:themeColor="text1"/>
                <w:sz w:val="18"/>
                <w:szCs w:val="18"/>
              </w:rPr>
            </w:pPr>
          </w:p>
        </w:tc>
        <w:tc>
          <w:tcPr>
            <w:tcW w:w="650"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lastRenderedPageBreak/>
              <w:t>DME</w:t>
            </w:r>
          </w:p>
          <w:p w:rsidR="004975E3" w:rsidRDefault="004975E3" w:rsidP="005F3A9A">
            <w:pPr>
              <w:jc w:val="center"/>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Pr>
                <w:b/>
                <w:color w:val="000000" w:themeColor="text1"/>
                <w:sz w:val="18"/>
                <w:szCs w:val="18"/>
              </w:rPr>
              <w:t>PJS</w:t>
            </w:r>
          </w:p>
        </w:tc>
        <w:tc>
          <w:tcPr>
            <w:tcW w:w="2766"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Systems for the management of performance data e.g. 4 Matrix, ALIS, the Vulnerability index have been active for a long period, with variable impact in using the data to track pupil progress, inform teacher planning and drive pupil learning. Training has been delivered to Middle leaders to improve understanding and current practice. Data analysis continues to be challenging with technological proficiency and the plethora of data combining to cause difficulties in particular areas. Resultant practice can be deemed to be cursory rather than purposeful.</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Fine Grading techniques have been </w:t>
            </w:r>
            <w:proofErr w:type="spellStart"/>
            <w:r>
              <w:rPr>
                <w:rFonts w:cstheme="minorHAnsi"/>
                <w:color w:val="000000" w:themeColor="text1"/>
                <w:sz w:val="18"/>
                <w:szCs w:val="18"/>
              </w:rPr>
              <w:t>trialled</w:t>
            </w:r>
            <w:proofErr w:type="spellEnd"/>
            <w:r>
              <w:rPr>
                <w:rFonts w:cstheme="minorHAnsi"/>
                <w:color w:val="000000" w:themeColor="text1"/>
                <w:sz w:val="18"/>
                <w:szCs w:val="18"/>
              </w:rPr>
              <w:t xml:space="preserve"> in certain faculty areas, improving pupil tracking, raising accountability, facilitating communication flow and directing improvement at faculty/class room level. Potential exists to increase its focus beyond ‘C’ grade pupils.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color w:val="000000" w:themeColor="text1"/>
                <w:sz w:val="18"/>
                <w:szCs w:val="18"/>
              </w:rPr>
              <w:t xml:space="preserve"> </w:t>
            </w:r>
            <w:r>
              <w:rPr>
                <w:rFonts w:cstheme="minorHAnsi"/>
                <w:i/>
                <w:color w:val="000000" w:themeColor="text1"/>
                <w:sz w:val="18"/>
                <w:szCs w:val="18"/>
              </w:rPr>
              <w:t>Careful scrutiny of data is needed at the different points of the ability range and linked to performance measures.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lastRenderedPageBreak/>
              <w:t xml:space="preserve">Results from summative assessments across key stages need to inform more effective instruction, focusing on what skills/topics pupils have and haven’t mastered. Some progress is evident e.g. post Yr. 11 Mocks, but in general, results are not sufficiently evaluated as a faculty area with coordinated teacher plans then used to address identified learning areas.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Post assessments/data collection, targets and performance are inconsistently reviewed by pupils.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A number of reports e.g. Careers interviews, </w:t>
            </w:r>
            <w:proofErr w:type="spellStart"/>
            <w:r>
              <w:rPr>
                <w:rFonts w:cstheme="minorHAnsi"/>
                <w:color w:val="000000" w:themeColor="text1"/>
                <w:sz w:val="18"/>
                <w:szCs w:val="18"/>
              </w:rPr>
              <w:t>Behavioural</w:t>
            </w:r>
            <w:proofErr w:type="spellEnd"/>
            <w:r>
              <w:rPr>
                <w:rFonts w:cstheme="minorHAnsi"/>
                <w:color w:val="000000" w:themeColor="text1"/>
                <w:sz w:val="18"/>
                <w:szCs w:val="18"/>
              </w:rPr>
              <w:t xml:space="preserve"> reports, PSP’s, Pupil Surveys, Parent Evenings are issued to different areas. Is this data being used to improve future practice/support learners?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Where else can we use data to </w:t>
            </w:r>
            <w:proofErr w:type="spellStart"/>
            <w:r>
              <w:rPr>
                <w:rFonts w:cstheme="minorHAnsi"/>
                <w:color w:val="000000" w:themeColor="text1"/>
                <w:sz w:val="18"/>
                <w:szCs w:val="18"/>
              </w:rPr>
              <w:t>analyse</w:t>
            </w:r>
            <w:proofErr w:type="spellEnd"/>
            <w:r>
              <w:rPr>
                <w:rFonts w:cstheme="minorHAnsi"/>
                <w:color w:val="000000" w:themeColor="text1"/>
                <w:sz w:val="18"/>
                <w:szCs w:val="18"/>
              </w:rPr>
              <w:t xml:space="preserve"> current performance and facilitate effective future performance? E.g. the Wider Learner Experience, Health &amp; Safety.</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c>
          <w:tcPr>
            <w:tcW w:w="2476"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lastRenderedPageBreak/>
              <w:t>Middle Leader training sessions 2017-2018; Challenge Meetings; Whole staff training.</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Use in Faculty areas                       e.g. Technology and </w:t>
            </w:r>
            <w:proofErr w:type="spellStart"/>
            <w:r>
              <w:rPr>
                <w:rFonts w:cstheme="minorHAnsi"/>
                <w:color w:val="000000" w:themeColor="text1"/>
                <w:sz w:val="18"/>
                <w:szCs w:val="18"/>
              </w:rPr>
              <w:t>Maths</w:t>
            </w:r>
            <w:proofErr w:type="spellEnd"/>
            <w:r>
              <w:rPr>
                <w:rFonts w:cstheme="minorHAnsi"/>
                <w:color w:val="000000" w:themeColor="text1"/>
                <w:sz w:val="18"/>
                <w:szCs w:val="18"/>
              </w:rPr>
              <w:t xml:space="preserve"> Faculty.  Best practice shared through Leadership Group and Middle Manager meetings.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Quality assurance evidence from lessons, exercise books and pupil response e.g. pupil questionnaires.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Book reviews - Learner Conversations; Pupil planners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Parent Evening reports; T&amp;L Survey; Faculty ‘pupil’ questionnaires.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 </w:t>
            </w:r>
          </w:p>
        </w:tc>
        <w:tc>
          <w:tcPr>
            <w:tcW w:w="3725"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lastRenderedPageBreak/>
              <w:t>Use of ALPS to improve target setting and the tracking of pupil progress in KS5; Raised challenge and expectations at all levels (Teachers, Line Managers, Pastoral and Faculty teams).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Targeted use of data </w:t>
            </w:r>
            <w:proofErr w:type="spellStart"/>
            <w:r>
              <w:rPr>
                <w:rFonts w:cstheme="minorHAnsi"/>
                <w:i/>
                <w:color w:val="000000" w:themeColor="text1"/>
                <w:sz w:val="18"/>
                <w:szCs w:val="18"/>
              </w:rPr>
              <w:t>programmes</w:t>
            </w:r>
            <w:proofErr w:type="spellEnd"/>
            <w:r>
              <w:rPr>
                <w:rFonts w:cstheme="minorHAnsi"/>
                <w:i/>
                <w:color w:val="000000" w:themeColor="text1"/>
                <w:sz w:val="18"/>
                <w:szCs w:val="18"/>
              </w:rPr>
              <w:t xml:space="preserve"> e.g. 4 Matrix and the Vulnerability Index to evaluate outcomes.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Post DCW analysis to instigate interventions.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r>
              <w:rPr>
                <w:rFonts w:cstheme="minorHAnsi"/>
                <w:i/>
                <w:color w:val="auto"/>
                <w:sz w:val="18"/>
                <w:szCs w:val="18"/>
              </w:rPr>
              <w:t>Review of current ADC mentoring practices; ‘Impact evaluations’ of progression for ADC groups.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auto"/>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Improved pupil outcomes.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 xml:space="preserve">Review of data </w:t>
            </w:r>
            <w:proofErr w:type="spellStart"/>
            <w:r>
              <w:rPr>
                <w:rFonts w:cstheme="minorHAnsi"/>
                <w:color w:val="000000" w:themeColor="text1"/>
                <w:sz w:val="18"/>
                <w:szCs w:val="18"/>
              </w:rPr>
              <w:t>practises</w:t>
            </w:r>
            <w:proofErr w:type="spellEnd"/>
            <w:r>
              <w:rPr>
                <w:rFonts w:cstheme="minorHAnsi"/>
                <w:color w:val="000000" w:themeColor="text1"/>
                <w:sz w:val="18"/>
                <w:szCs w:val="18"/>
              </w:rPr>
              <w:t xml:space="preserve"> within faculty/learning teams. To de-clutter and streamline, so data is used to improve progress at a classroom level. Improved information flow (Teacher – </w:t>
            </w:r>
            <w:proofErr w:type="spellStart"/>
            <w:r>
              <w:rPr>
                <w:rFonts w:cstheme="minorHAnsi"/>
                <w:color w:val="000000" w:themeColor="text1"/>
                <w:sz w:val="18"/>
                <w:szCs w:val="18"/>
              </w:rPr>
              <w:t>HoS</w:t>
            </w:r>
            <w:proofErr w:type="spellEnd"/>
            <w:r>
              <w:rPr>
                <w:rFonts w:cstheme="minorHAnsi"/>
                <w:color w:val="000000" w:themeColor="text1"/>
                <w:sz w:val="18"/>
                <w:szCs w:val="18"/>
              </w:rPr>
              <w:t>/</w:t>
            </w:r>
            <w:proofErr w:type="spellStart"/>
            <w:r>
              <w:rPr>
                <w:rFonts w:cstheme="minorHAnsi"/>
                <w:color w:val="000000" w:themeColor="text1"/>
                <w:sz w:val="18"/>
                <w:szCs w:val="18"/>
              </w:rPr>
              <w:t>HoF</w:t>
            </w:r>
            <w:proofErr w:type="spellEnd"/>
            <w:r>
              <w:rPr>
                <w:rFonts w:cstheme="minorHAnsi"/>
                <w:color w:val="000000" w:themeColor="text1"/>
                <w:sz w:val="18"/>
                <w:szCs w:val="18"/>
              </w:rPr>
              <w:t xml:space="preserve"> – Line Manager).</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Alignment of internal &amp; external data requirements.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Increased collaboration across faculty/learning teams to share effective practice.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i/>
                <w:color w:val="000000" w:themeColor="text1"/>
                <w:sz w:val="18"/>
                <w:szCs w:val="18"/>
              </w:rPr>
            </w:pPr>
            <w:r>
              <w:rPr>
                <w:i/>
                <w:color w:val="000000" w:themeColor="text1"/>
                <w:sz w:val="18"/>
                <w:szCs w:val="18"/>
              </w:rPr>
              <w:t>Teaching &amp; Learning reviews of key Summative Assessments within faculty meetings.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Responsive teaching - Assessments to identify </w:t>
            </w:r>
            <w:r>
              <w:rPr>
                <w:rFonts w:cstheme="minorHAnsi"/>
                <w:i/>
                <w:color w:val="auto"/>
                <w:sz w:val="18"/>
                <w:szCs w:val="18"/>
              </w:rPr>
              <w:t>skills/topics requiring corrective repair</w:t>
            </w:r>
            <w:r>
              <w:rPr>
                <w:rFonts w:cstheme="minorHAnsi"/>
                <w:i/>
                <w:color w:val="000000" w:themeColor="text1"/>
                <w:sz w:val="18"/>
                <w:szCs w:val="18"/>
              </w:rPr>
              <w:t xml:space="preserve"> across the faculty, informing faculty and teacher planning with mastery/retrieval practice principles then applied. </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Individual teacher action plans developed post summative assessment - The impact of interventions/corrective repair to be evaluated by teachers/learners to inform future practice.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i/>
                <w:color w:val="000000" w:themeColor="text1"/>
                <w:sz w:val="18"/>
                <w:szCs w:val="18"/>
              </w:rPr>
            </w:pPr>
            <w:r>
              <w:rPr>
                <w:rFonts w:cstheme="minorHAnsi"/>
                <w:i/>
                <w:color w:val="000000" w:themeColor="text1"/>
                <w:sz w:val="18"/>
                <w:szCs w:val="18"/>
              </w:rPr>
              <w:t xml:space="preserve">Classroom teacher strategies (KS4 and 5) developed using collaboration - teachers </w:t>
            </w:r>
            <w:proofErr w:type="spellStart"/>
            <w:r>
              <w:rPr>
                <w:rFonts w:cstheme="minorHAnsi"/>
                <w:i/>
                <w:color w:val="000000" w:themeColor="text1"/>
                <w:sz w:val="18"/>
                <w:szCs w:val="18"/>
              </w:rPr>
              <w:t>utilising</w:t>
            </w:r>
            <w:proofErr w:type="spellEnd"/>
            <w:r>
              <w:rPr>
                <w:rFonts w:cstheme="minorHAnsi"/>
                <w:i/>
                <w:color w:val="000000" w:themeColor="text1"/>
                <w:sz w:val="18"/>
                <w:szCs w:val="18"/>
              </w:rPr>
              <w:t xml:space="preserve"> a range of strategies to raise achievement in response to data analysis.</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Greater pupil awareness of targets &amp; progression.</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Review of current practice to improve provision.</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Pr>
                <w:rFonts w:cstheme="minorHAnsi"/>
                <w:color w:val="000000" w:themeColor="text1"/>
                <w:sz w:val="18"/>
                <w:szCs w:val="18"/>
              </w:rPr>
              <w:t>Establishing effective and consistent criteria - helping to make progress measurable and SIPS &amp; SEFS more evaluative.</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p>
        </w:tc>
        <w:tc>
          <w:tcPr>
            <w:tcW w:w="1864" w:type="dxa"/>
            <w:tcBorders>
              <w:top w:val="single" w:sz="12" w:space="0" w:color="auto"/>
              <w:left w:val="single" w:sz="4" w:space="0" w:color="auto"/>
              <w:bottom w:val="single" w:sz="4" w:space="0" w:color="auto"/>
              <w:right w:val="single" w:sz="4" w:space="0" w:color="auto"/>
            </w:tcBorders>
            <w:shd w:val="clear" w:color="auto" w:fill="BFBFBF" w:themeFill="background1" w:themeFillShade="BF"/>
          </w:tcPr>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auto"/>
                <w:sz w:val="18"/>
                <w:szCs w:val="18"/>
              </w:rPr>
            </w:pPr>
            <w:r>
              <w:rPr>
                <w:color w:val="auto"/>
                <w:sz w:val="18"/>
                <w:szCs w:val="18"/>
              </w:rPr>
              <w:lastRenderedPageBreak/>
              <w:t>N/A</w:t>
            </w: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rsidR="004975E3" w:rsidRDefault="004975E3" w:rsidP="005F3A9A">
            <w:pPr>
              <w:cnfStyle w:val="000000100000" w:firstRow="0" w:lastRow="0" w:firstColumn="0" w:lastColumn="0" w:oddVBand="0" w:evenVBand="0" w:oddHBand="1" w:evenHBand="0" w:firstRowFirstColumn="0" w:firstRowLastColumn="0" w:lastRowFirstColumn="0" w:lastRowLastColumn="0"/>
              <w:rPr>
                <w:sz w:val="18"/>
                <w:szCs w:val="18"/>
              </w:rPr>
            </w:pPr>
          </w:p>
        </w:tc>
      </w:tr>
    </w:tbl>
    <w:p w:rsidR="004975E3" w:rsidRDefault="004975E3" w:rsidP="00E52666">
      <w:pPr>
        <w:spacing w:before="6"/>
        <w:ind w:left="1486"/>
        <w:rPr>
          <w:b/>
          <w:sz w:val="24"/>
        </w:rPr>
        <w:sectPr w:rsidR="004975E3" w:rsidSect="00943D04">
          <w:pgSz w:w="15840" w:h="12240" w:orient="landscape" w:code="1"/>
          <w:pgMar w:top="425" w:right="851" w:bottom="284" w:left="851" w:header="720" w:footer="720" w:gutter="0"/>
          <w:cols w:space="720"/>
          <w:docGrid w:linePitch="360"/>
        </w:sectPr>
      </w:pPr>
      <w:bookmarkStart w:id="0" w:name="_GoBack"/>
      <w:bookmarkEnd w:id="0"/>
    </w:p>
    <w:p w:rsidR="0062476D" w:rsidRDefault="0062476D"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r>
        <w:rPr>
          <w:noProof/>
          <w:lang w:val="en-GB" w:eastAsia="en-GB"/>
        </w:rPr>
        <w:drawing>
          <wp:inline distT="0" distB="0" distL="0" distR="0" wp14:anchorId="6CE0BD32" wp14:editId="6336213F">
            <wp:extent cx="6882526" cy="711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84615" cy="7117335"/>
                    </a:xfrm>
                    <a:prstGeom prst="rect">
                      <a:avLst/>
                    </a:prstGeom>
                  </pic:spPr>
                </pic:pic>
              </a:graphicData>
            </a:graphic>
          </wp:inline>
        </w:drawing>
      </w:r>
    </w:p>
    <w:p w:rsidR="002B7ED4" w:rsidRDefault="002B7ED4" w:rsidP="005E371F">
      <w:pPr>
        <w:pBdr>
          <w:bottom w:val="single" w:sz="4" w:space="14" w:color="auto"/>
        </w:pBdr>
        <w:spacing w:before="6"/>
        <w:rPr>
          <w:noProof/>
          <w:sz w:val="24"/>
          <w:lang w:val="en-GB" w:eastAsia="en-GB"/>
        </w:rPr>
      </w:pPr>
    </w:p>
    <w:p w:rsidR="002B7ED4" w:rsidRDefault="002B7ED4" w:rsidP="005E371F">
      <w:pPr>
        <w:pBdr>
          <w:bottom w:val="single" w:sz="4" w:space="14" w:color="auto"/>
        </w:pBdr>
        <w:spacing w:before="6"/>
        <w:rPr>
          <w:noProof/>
          <w:sz w:val="24"/>
          <w:lang w:val="en-GB" w:eastAsia="en-GB"/>
        </w:rPr>
      </w:pPr>
    </w:p>
    <w:sectPr w:rsidR="002B7ED4" w:rsidSect="00943D04">
      <w:pgSz w:w="12240" w:h="15840" w:code="1"/>
      <w:pgMar w:top="851" w:right="284" w:bottom="851" w:left="4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6CD" w:rsidRDefault="006F66CD">
      <w:r>
        <w:separator/>
      </w:r>
    </w:p>
  </w:endnote>
  <w:endnote w:type="continuationSeparator" w:id="0">
    <w:p w:rsidR="006F66CD" w:rsidRDefault="006F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E61" w:rsidRDefault="000D7E61">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6CD" w:rsidRDefault="006F66CD">
      <w:r>
        <w:separator/>
      </w:r>
    </w:p>
  </w:footnote>
  <w:footnote w:type="continuationSeparator" w:id="0">
    <w:p w:rsidR="006F66CD" w:rsidRDefault="006F66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C03EC"/>
    <w:multiLevelType w:val="hybridMultilevel"/>
    <w:tmpl w:val="D6E45F96"/>
    <w:lvl w:ilvl="0" w:tplc="42D0B14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25F1"/>
    <w:multiLevelType w:val="hybridMultilevel"/>
    <w:tmpl w:val="AC163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0255A"/>
    <w:multiLevelType w:val="hybridMultilevel"/>
    <w:tmpl w:val="2F5068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2836A3"/>
    <w:multiLevelType w:val="hybridMultilevel"/>
    <w:tmpl w:val="9CA4E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311E1E"/>
    <w:multiLevelType w:val="hybridMultilevel"/>
    <w:tmpl w:val="9D02F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90AE8"/>
    <w:multiLevelType w:val="hybridMultilevel"/>
    <w:tmpl w:val="10A85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7665E3"/>
    <w:multiLevelType w:val="hybridMultilevel"/>
    <w:tmpl w:val="43821ED8"/>
    <w:lvl w:ilvl="0" w:tplc="4D205A28">
      <w:start w:val="1"/>
      <w:numFmt w:val="bullet"/>
      <w:lvlText w:val=""/>
      <w:lvlJc w:val="left"/>
      <w:pPr>
        <w:tabs>
          <w:tab w:val="num" w:pos="1080"/>
        </w:tabs>
        <w:ind w:left="1080" w:hanging="360"/>
      </w:pPr>
      <w:rPr>
        <w:rFonts w:ascii="Symbol" w:hAnsi="Symbol" w:hint="default"/>
        <w:color w:val="000000"/>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E613D3"/>
    <w:multiLevelType w:val="hybridMultilevel"/>
    <w:tmpl w:val="7FEE4476"/>
    <w:lvl w:ilvl="0" w:tplc="08090017">
      <w:start w:val="1"/>
      <w:numFmt w:val="lowerLetter"/>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8" w15:restartNumberingAfterBreak="0">
    <w:nsid w:val="26E318A3"/>
    <w:multiLevelType w:val="hybridMultilevel"/>
    <w:tmpl w:val="B74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62B9D"/>
    <w:multiLevelType w:val="hybridMultilevel"/>
    <w:tmpl w:val="9A10D3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445363"/>
    <w:multiLevelType w:val="hybridMultilevel"/>
    <w:tmpl w:val="66148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80C6B1EE">
      <w:start w:val="1"/>
      <w:numFmt w:val="bullet"/>
      <w:lvlText w:val=""/>
      <w:lvlJc w:val="left"/>
      <w:pPr>
        <w:ind w:left="1800" w:hanging="360"/>
      </w:pPr>
      <w:rPr>
        <w:rFonts w:ascii="Symbol" w:hAnsi="Symbol" w:hint="default"/>
        <w:b w:val="0"/>
        <w:i w:val="0"/>
        <w:sz w:val="32"/>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A6571A"/>
    <w:multiLevelType w:val="multilevel"/>
    <w:tmpl w:val="7136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243A9"/>
    <w:multiLevelType w:val="hybridMultilevel"/>
    <w:tmpl w:val="D3564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9A636DB"/>
    <w:multiLevelType w:val="hybridMultilevel"/>
    <w:tmpl w:val="3B9A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3A4DB7"/>
    <w:multiLevelType w:val="hybridMultilevel"/>
    <w:tmpl w:val="525E4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D249C"/>
    <w:multiLevelType w:val="hybridMultilevel"/>
    <w:tmpl w:val="3636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07D6D"/>
    <w:multiLevelType w:val="hybridMultilevel"/>
    <w:tmpl w:val="FF58946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7" w15:restartNumberingAfterBreak="0">
    <w:nsid w:val="5D357174"/>
    <w:multiLevelType w:val="hybridMultilevel"/>
    <w:tmpl w:val="978C669A"/>
    <w:lvl w:ilvl="0" w:tplc="A176ABE4">
      <w:start w:val="1"/>
      <w:numFmt w:val="lowerLetter"/>
      <w:lvlText w:val="%1)"/>
      <w:lvlJc w:val="left"/>
      <w:pPr>
        <w:ind w:left="1440" w:hanging="360"/>
      </w:pPr>
      <w:rPr>
        <w:rFonts w:cs="Times New Roman"/>
        <w:b w:val="0"/>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8" w15:restartNumberingAfterBreak="0">
    <w:nsid w:val="6124722D"/>
    <w:multiLevelType w:val="hybridMultilevel"/>
    <w:tmpl w:val="F036D634"/>
    <w:lvl w:ilvl="0" w:tplc="6046BF2E">
      <w:numFmt w:val="bullet"/>
      <w:lvlText w:val="-"/>
      <w:lvlJc w:val="left"/>
      <w:pPr>
        <w:ind w:left="720" w:hanging="360"/>
      </w:pPr>
      <w:rPr>
        <w:rFonts w:ascii="Calibri" w:eastAsiaTheme="minorHAnsi" w:hAnsi="Calibri" w:cstheme="minorBidi" w:hint="default"/>
        <w:b w:val="0"/>
        <w:i/>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9619CE"/>
    <w:multiLevelType w:val="hybridMultilevel"/>
    <w:tmpl w:val="A5A416C4"/>
    <w:lvl w:ilvl="0" w:tplc="621082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1143B0"/>
    <w:multiLevelType w:val="hybridMultilevel"/>
    <w:tmpl w:val="FB8CE388"/>
    <w:lvl w:ilvl="0" w:tplc="4D205A28">
      <w:start w:val="1"/>
      <w:numFmt w:val="bullet"/>
      <w:lvlText w:val=""/>
      <w:lvlJc w:val="left"/>
      <w:pPr>
        <w:tabs>
          <w:tab w:val="num" w:pos="1080"/>
        </w:tabs>
        <w:ind w:left="1080" w:hanging="360"/>
      </w:pPr>
      <w:rPr>
        <w:rFonts w:ascii="Symbol" w:hAnsi="Symbol" w:hint="default"/>
        <w:color w:val="000000"/>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4E122C7"/>
    <w:multiLevelType w:val="hybridMultilevel"/>
    <w:tmpl w:val="1AFCB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A47B31"/>
    <w:multiLevelType w:val="hybridMultilevel"/>
    <w:tmpl w:val="A780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BCF0BDD"/>
    <w:multiLevelType w:val="hybridMultilevel"/>
    <w:tmpl w:val="811A6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C4F42F2"/>
    <w:multiLevelType w:val="hybridMultilevel"/>
    <w:tmpl w:val="22C66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F6B0922"/>
    <w:multiLevelType w:val="hybridMultilevel"/>
    <w:tmpl w:val="A076723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9"/>
  </w:num>
  <w:num w:numId="3">
    <w:abstractNumId w:val="2"/>
  </w:num>
  <w:num w:numId="4">
    <w:abstractNumId w:val="6"/>
  </w:num>
  <w:num w:numId="5">
    <w:abstractNumId w:val="20"/>
  </w:num>
  <w:num w:numId="6">
    <w:abstractNumId w:val="10"/>
  </w:num>
  <w:num w:numId="7">
    <w:abstractNumId w:val="16"/>
  </w:num>
  <w:num w:numId="8">
    <w:abstractNumId w:val="21"/>
  </w:num>
  <w:num w:numId="9">
    <w:abstractNumId w:val="12"/>
  </w:num>
  <w:num w:numId="10">
    <w:abstractNumId w:val="15"/>
  </w:num>
  <w:num w:numId="11">
    <w:abstractNumId w:val="22"/>
  </w:num>
  <w:num w:numId="12">
    <w:abstractNumId w:val="3"/>
  </w:num>
  <w:num w:numId="13">
    <w:abstractNumId w:val="5"/>
  </w:num>
  <w:num w:numId="14">
    <w:abstractNumId w:val="1"/>
  </w:num>
  <w:num w:numId="15">
    <w:abstractNumId w:val="4"/>
  </w:num>
  <w:num w:numId="16">
    <w:abstractNumId w:val="7"/>
  </w:num>
  <w:num w:numId="17">
    <w:abstractNumId w:val="13"/>
  </w:num>
  <w:num w:numId="18">
    <w:abstractNumId w:val="17"/>
  </w:num>
  <w:num w:numId="19">
    <w:abstractNumId w:val="0"/>
  </w:num>
  <w:num w:numId="20">
    <w:abstractNumId w:val="24"/>
  </w:num>
  <w:num w:numId="21">
    <w:abstractNumId w:val="23"/>
  </w:num>
  <w:num w:numId="22">
    <w:abstractNumId w:val="11"/>
  </w:num>
  <w:num w:numId="23">
    <w:abstractNumId w:val="8"/>
  </w:num>
  <w:num w:numId="24">
    <w:abstractNumId w:val="14"/>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F52"/>
    <w:rsid w:val="0003333F"/>
    <w:rsid w:val="00081E4F"/>
    <w:rsid w:val="0008352F"/>
    <w:rsid w:val="00097897"/>
    <w:rsid w:val="000A0ECA"/>
    <w:rsid w:val="000D7E61"/>
    <w:rsid w:val="000F3393"/>
    <w:rsid w:val="00117ECC"/>
    <w:rsid w:val="001222CE"/>
    <w:rsid w:val="00140D8D"/>
    <w:rsid w:val="00152BFD"/>
    <w:rsid w:val="001A44AF"/>
    <w:rsid w:val="001C5298"/>
    <w:rsid w:val="001E5487"/>
    <w:rsid w:val="001F43AE"/>
    <w:rsid w:val="001F5C9B"/>
    <w:rsid w:val="00214118"/>
    <w:rsid w:val="00261303"/>
    <w:rsid w:val="002653F2"/>
    <w:rsid w:val="00266403"/>
    <w:rsid w:val="002845FF"/>
    <w:rsid w:val="0028593D"/>
    <w:rsid w:val="002A548C"/>
    <w:rsid w:val="002B30D3"/>
    <w:rsid w:val="002B7ED4"/>
    <w:rsid w:val="002C0C6A"/>
    <w:rsid w:val="002C1E2F"/>
    <w:rsid w:val="002D0740"/>
    <w:rsid w:val="002D2674"/>
    <w:rsid w:val="002E2C7A"/>
    <w:rsid w:val="002E592C"/>
    <w:rsid w:val="00313C15"/>
    <w:rsid w:val="00325C25"/>
    <w:rsid w:val="003600BF"/>
    <w:rsid w:val="003849CE"/>
    <w:rsid w:val="003928DF"/>
    <w:rsid w:val="003A5EF8"/>
    <w:rsid w:val="003B7F52"/>
    <w:rsid w:val="003D053F"/>
    <w:rsid w:val="003D6A06"/>
    <w:rsid w:val="003F1DBA"/>
    <w:rsid w:val="00400B6A"/>
    <w:rsid w:val="00413A0F"/>
    <w:rsid w:val="0042032D"/>
    <w:rsid w:val="00443EAF"/>
    <w:rsid w:val="00443F89"/>
    <w:rsid w:val="00450AE5"/>
    <w:rsid w:val="004549C6"/>
    <w:rsid w:val="004575CA"/>
    <w:rsid w:val="004975E3"/>
    <w:rsid w:val="004A0BDE"/>
    <w:rsid w:val="004A5C78"/>
    <w:rsid w:val="004C33F2"/>
    <w:rsid w:val="004C46AB"/>
    <w:rsid w:val="004D39E7"/>
    <w:rsid w:val="004E7ED4"/>
    <w:rsid w:val="00524CE9"/>
    <w:rsid w:val="00543F32"/>
    <w:rsid w:val="0055405C"/>
    <w:rsid w:val="00556569"/>
    <w:rsid w:val="0056197B"/>
    <w:rsid w:val="00594A16"/>
    <w:rsid w:val="005A3EE8"/>
    <w:rsid w:val="005A51D0"/>
    <w:rsid w:val="005B1217"/>
    <w:rsid w:val="005E371F"/>
    <w:rsid w:val="005F77E3"/>
    <w:rsid w:val="00604630"/>
    <w:rsid w:val="006051B6"/>
    <w:rsid w:val="00611DF4"/>
    <w:rsid w:val="00614EAB"/>
    <w:rsid w:val="00614F85"/>
    <w:rsid w:val="0062476D"/>
    <w:rsid w:val="00630837"/>
    <w:rsid w:val="00644066"/>
    <w:rsid w:val="006601C5"/>
    <w:rsid w:val="00665AC5"/>
    <w:rsid w:val="006779D5"/>
    <w:rsid w:val="0068496E"/>
    <w:rsid w:val="006F66CD"/>
    <w:rsid w:val="00700FCF"/>
    <w:rsid w:val="0070103F"/>
    <w:rsid w:val="007030F1"/>
    <w:rsid w:val="00717476"/>
    <w:rsid w:val="00720900"/>
    <w:rsid w:val="007209A2"/>
    <w:rsid w:val="00725613"/>
    <w:rsid w:val="00742C6A"/>
    <w:rsid w:val="00747AD5"/>
    <w:rsid w:val="00782739"/>
    <w:rsid w:val="00783796"/>
    <w:rsid w:val="00785D9A"/>
    <w:rsid w:val="00786461"/>
    <w:rsid w:val="007A6C1B"/>
    <w:rsid w:val="007B3FA4"/>
    <w:rsid w:val="007B49C3"/>
    <w:rsid w:val="007B5597"/>
    <w:rsid w:val="007F1589"/>
    <w:rsid w:val="008326F5"/>
    <w:rsid w:val="008430C0"/>
    <w:rsid w:val="008463A5"/>
    <w:rsid w:val="00874EEA"/>
    <w:rsid w:val="008A7007"/>
    <w:rsid w:val="008D28E3"/>
    <w:rsid w:val="0090629C"/>
    <w:rsid w:val="00912A96"/>
    <w:rsid w:val="00924BB1"/>
    <w:rsid w:val="0093536F"/>
    <w:rsid w:val="00943D04"/>
    <w:rsid w:val="00951EF4"/>
    <w:rsid w:val="00957018"/>
    <w:rsid w:val="00981ACC"/>
    <w:rsid w:val="009A2B68"/>
    <w:rsid w:val="009C2EB1"/>
    <w:rsid w:val="009D6CA6"/>
    <w:rsid w:val="009F0411"/>
    <w:rsid w:val="009F6DFE"/>
    <w:rsid w:val="00A01D30"/>
    <w:rsid w:val="00A078DD"/>
    <w:rsid w:val="00A23D12"/>
    <w:rsid w:val="00A426CA"/>
    <w:rsid w:val="00A43DE1"/>
    <w:rsid w:val="00A57CDD"/>
    <w:rsid w:val="00A6772E"/>
    <w:rsid w:val="00A74339"/>
    <w:rsid w:val="00AA3857"/>
    <w:rsid w:val="00AA3D37"/>
    <w:rsid w:val="00AB23E4"/>
    <w:rsid w:val="00AC0B6B"/>
    <w:rsid w:val="00AD55C9"/>
    <w:rsid w:val="00AD5C8D"/>
    <w:rsid w:val="00B1522F"/>
    <w:rsid w:val="00B218AA"/>
    <w:rsid w:val="00B514FC"/>
    <w:rsid w:val="00B57EC2"/>
    <w:rsid w:val="00B93B49"/>
    <w:rsid w:val="00BA2EE7"/>
    <w:rsid w:val="00C23B00"/>
    <w:rsid w:val="00C37F20"/>
    <w:rsid w:val="00C405A9"/>
    <w:rsid w:val="00C43C7B"/>
    <w:rsid w:val="00C51299"/>
    <w:rsid w:val="00C54DF6"/>
    <w:rsid w:val="00C71255"/>
    <w:rsid w:val="00C77031"/>
    <w:rsid w:val="00CB3C61"/>
    <w:rsid w:val="00CB417C"/>
    <w:rsid w:val="00CB47A1"/>
    <w:rsid w:val="00CB598A"/>
    <w:rsid w:val="00CC234B"/>
    <w:rsid w:val="00CC3851"/>
    <w:rsid w:val="00CF08AF"/>
    <w:rsid w:val="00D13E94"/>
    <w:rsid w:val="00D31057"/>
    <w:rsid w:val="00D332B6"/>
    <w:rsid w:val="00D4787A"/>
    <w:rsid w:val="00D83A5E"/>
    <w:rsid w:val="00DA1848"/>
    <w:rsid w:val="00DA18A7"/>
    <w:rsid w:val="00DC0303"/>
    <w:rsid w:val="00DE2D9B"/>
    <w:rsid w:val="00DF2C6B"/>
    <w:rsid w:val="00E52666"/>
    <w:rsid w:val="00E87AB4"/>
    <w:rsid w:val="00E91CFC"/>
    <w:rsid w:val="00EB18E1"/>
    <w:rsid w:val="00EB553B"/>
    <w:rsid w:val="00EE1180"/>
    <w:rsid w:val="00EF7832"/>
    <w:rsid w:val="00F01499"/>
    <w:rsid w:val="00F547EE"/>
    <w:rsid w:val="00F66AB4"/>
    <w:rsid w:val="00F70733"/>
    <w:rsid w:val="00FA3962"/>
    <w:rsid w:val="00FA6BC4"/>
    <w:rsid w:val="00FB041D"/>
    <w:rsid w:val="00FB0808"/>
    <w:rsid w:val="00FB2E7F"/>
    <w:rsid w:val="00FC06B2"/>
    <w:rsid w:val="00FC3282"/>
    <w:rsid w:val="00FE6B19"/>
    <w:rsid w:val="00FF0433"/>
    <w:rsid w:val="00FF40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38EE23-6B93-4D70-822E-A5DFA71F7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ED4"/>
    <w:rPr>
      <w:rFonts w:ascii="Tahoma" w:hAnsi="Tahoma"/>
      <w:szCs w:val="24"/>
      <w:lang w:val="en-US" w:eastAsia="en-US"/>
    </w:rPr>
  </w:style>
  <w:style w:type="paragraph" w:styleId="Heading1">
    <w:name w:val="heading 1"/>
    <w:basedOn w:val="Normal"/>
    <w:next w:val="Normal"/>
    <w:qFormat/>
    <w:pPr>
      <w:keepNext/>
      <w:jc w:val="both"/>
      <w:outlineLvl w:val="0"/>
    </w:pPr>
    <w:rPr>
      <w:b/>
      <w:bCs/>
      <w:i/>
      <w:i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outlineLvl w:val="2"/>
    </w:pPr>
    <w:rPr>
      <w:rFonts w:ascii="Algerian" w:hAnsi="Algerian"/>
      <w:b/>
      <w:sz w:val="36"/>
    </w:rPr>
  </w:style>
  <w:style w:type="paragraph" w:styleId="Heading4">
    <w:name w:val="heading 4"/>
    <w:basedOn w:val="Normal"/>
    <w:next w:val="Normal"/>
    <w:qFormat/>
    <w:pPr>
      <w:keepNext/>
      <w:outlineLvl w:val="3"/>
    </w:pPr>
    <w:rPr>
      <w:rFonts w:ascii="Algerian" w:hAnsi="Algeri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cs="Tahoma"/>
      <w:sz w:val="16"/>
      <w:szCs w:val="16"/>
    </w:rPr>
  </w:style>
  <w:style w:type="character" w:styleId="Hyperlink">
    <w:name w:val="Hyperlink"/>
    <w:rPr>
      <w:color w:val="0000FF"/>
      <w:u w:val="single"/>
    </w:rPr>
  </w:style>
  <w:style w:type="table" w:styleId="TableGrid">
    <w:name w:val="Table Grid"/>
    <w:basedOn w:val="TableNormal"/>
    <w:uiPriority w:val="9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sz w:val="24"/>
      <w:lang w:val="en-GB" w:eastAsia="en-GB"/>
    </w:rPr>
  </w:style>
  <w:style w:type="character" w:styleId="Emphasis">
    <w:name w:val="Emphasis"/>
    <w:basedOn w:val="DefaultParagraphFont"/>
    <w:qFormat/>
    <w:rPr>
      <w:i/>
      <w:iCs/>
    </w:rPr>
  </w:style>
  <w:style w:type="paragraph" w:styleId="Header">
    <w:name w:val="header"/>
    <w:basedOn w:val="Normal"/>
    <w:link w:val="HeaderChar"/>
    <w:uiPriority w:val="99"/>
    <w:pPr>
      <w:tabs>
        <w:tab w:val="center" w:pos="4513"/>
        <w:tab w:val="right" w:pos="9026"/>
      </w:tabs>
    </w:pPr>
    <w:rPr>
      <w:rFonts w:ascii="Times New Roman" w:hAnsi="Times New Roman"/>
      <w:sz w:val="24"/>
      <w:lang w:val="en-GB"/>
    </w:rPr>
  </w:style>
  <w:style w:type="character" w:customStyle="1" w:styleId="HeaderChar">
    <w:name w:val="Header Char"/>
    <w:basedOn w:val="DefaultParagraphFont"/>
    <w:link w:val="Header"/>
    <w:uiPriority w:val="99"/>
    <w:rPr>
      <w:sz w:val="24"/>
      <w:szCs w:val="24"/>
      <w:lang w:eastAsia="en-US"/>
    </w:rPr>
  </w:style>
  <w:style w:type="paragraph" w:styleId="ListParagraph">
    <w:name w:val="List Paragraph"/>
    <w:basedOn w:val="Normal"/>
    <w:uiPriority w:val="34"/>
    <w:qFormat/>
    <w:pPr>
      <w:ind w:left="720"/>
      <w:contextualSpacing/>
    </w:pPr>
    <w:rPr>
      <w:rFonts w:ascii="Times New Roman" w:hAnsi="Times New Roman"/>
      <w:sz w:val="24"/>
      <w:lang w:val="en-GB"/>
    </w:rPr>
  </w:style>
  <w:style w:type="table" w:styleId="MediumGrid3-Accent4">
    <w:name w:val="Medium Grid 3 Accent 4"/>
    <w:basedOn w:val="TableNormal"/>
    <w:uiPriority w:val="6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paragraph" w:customStyle="1" w:styleId="DecimalAligned">
    <w:name w:val="Decimal Aligned"/>
    <w:basedOn w:val="Normal"/>
    <w:uiPriority w:val="40"/>
    <w:qFormat/>
    <w:rsid w:val="001A44AF"/>
    <w:pPr>
      <w:tabs>
        <w:tab w:val="decimal" w:pos="360"/>
      </w:tabs>
      <w:spacing w:after="200" w:line="276" w:lineRule="auto"/>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1A44AF"/>
    <w:rPr>
      <w:rFonts w:asciiTheme="minorHAnsi" w:eastAsiaTheme="minorEastAsia" w:hAnsiTheme="minorHAnsi"/>
      <w:szCs w:val="20"/>
    </w:rPr>
  </w:style>
  <w:style w:type="character" w:customStyle="1" w:styleId="FootnoteTextChar">
    <w:name w:val="Footnote Text Char"/>
    <w:basedOn w:val="DefaultParagraphFont"/>
    <w:link w:val="FootnoteText"/>
    <w:uiPriority w:val="99"/>
    <w:rsid w:val="001A44AF"/>
    <w:rPr>
      <w:rFonts w:asciiTheme="minorHAnsi" w:eastAsiaTheme="minorEastAsia" w:hAnsiTheme="minorHAnsi"/>
      <w:lang w:val="en-US" w:eastAsia="en-US"/>
    </w:rPr>
  </w:style>
  <w:style w:type="character" w:styleId="SubtleEmphasis">
    <w:name w:val="Subtle Emphasis"/>
    <w:basedOn w:val="DefaultParagraphFont"/>
    <w:uiPriority w:val="19"/>
    <w:qFormat/>
    <w:rsid w:val="001A44AF"/>
    <w:rPr>
      <w:i/>
      <w:iCs/>
    </w:rPr>
  </w:style>
  <w:style w:type="table" w:styleId="MediumShading2-Accent5">
    <w:name w:val="Medium Shading 2 Accent 5"/>
    <w:basedOn w:val="TableNormal"/>
    <w:uiPriority w:val="64"/>
    <w:rsid w:val="001A44AF"/>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er">
    <w:name w:val="footer"/>
    <w:basedOn w:val="Normal"/>
    <w:link w:val="FooterChar"/>
    <w:uiPriority w:val="99"/>
    <w:unhideWhenUsed/>
    <w:rsid w:val="00C23B00"/>
    <w:pPr>
      <w:tabs>
        <w:tab w:val="center" w:pos="4513"/>
        <w:tab w:val="right" w:pos="9026"/>
      </w:tabs>
    </w:pPr>
  </w:style>
  <w:style w:type="character" w:customStyle="1" w:styleId="FooterChar">
    <w:name w:val="Footer Char"/>
    <w:basedOn w:val="DefaultParagraphFont"/>
    <w:link w:val="Footer"/>
    <w:uiPriority w:val="99"/>
    <w:rsid w:val="00C23B00"/>
    <w:rPr>
      <w:rFonts w:ascii="Tahoma" w:hAnsi="Tahoma"/>
      <w:szCs w:val="24"/>
      <w:lang w:val="en-US" w:eastAsia="en-US"/>
    </w:rPr>
  </w:style>
  <w:style w:type="paragraph" w:customStyle="1" w:styleId="Default">
    <w:name w:val="Default"/>
    <w:rsid w:val="00BA2EE7"/>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F01499"/>
    <w:rPr>
      <w:rFonts w:ascii="Tahoma" w:hAnsi="Tahoma"/>
      <w:szCs w:val="24"/>
      <w:lang w:val="en-US" w:eastAsia="en-US"/>
    </w:rPr>
  </w:style>
  <w:style w:type="table" w:styleId="GridTable6Colorful-Accent5">
    <w:name w:val="Grid Table 6 Colorful Accent 5"/>
    <w:basedOn w:val="TableNormal"/>
    <w:uiPriority w:val="51"/>
    <w:rsid w:val="004975E3"/>
    <w:rPr>
      <w:rFonts w:asciiTheme="minorHAnsi" w:eastAsiaTheme="minorHAnsi" w:hAnsiTheme="minorHAnsi" w:cstheme="minorBidi"/>
      <w:color w:val="318B98" w:themeColor="accent5" w:themeShade="BF"/>
      <w:sz w:val="22"/>
      <w:szCs w:val="22"/>
      <w:lang w:eastAsia="en-US"/>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59797">
      <w:bodyDiv w:val="1"/>
      <w:marLeft w:val="0"/>
      <w:marRight w:val="0"/>
      <w:marTop w:val="0"/>
      <w:marBottom w:val="0"/>
      <w:divBdr>
        <w:top w:val="none" w:sz="0" w:space="0" w:color="auto"/>
        <w:left w:val="none" w:sz="0" w:space="0" w:color="auto"/>
        <w:bottom w:val="none" w:sz="0" w:space="0" w:color="auto"/>
        <w:right w:val="none" w:sz="0" w:space="0" w:color="auto"/>
      </w:divBdr>
      <w:divsChild>
        <w:div w:id="988360744">
          <w:marLeft w:val="0"/>
          <w:marRight w:val="0"/>
          <w:marTop w:val="0"/>
          <w:marBottom w:val="0"/>
          <w:divBdr>
            <w:top w:val="none" w:sz="0" w:space="0" w:color="auto"/>
            <w:left w:val="none" w:sz="0" w:space="0" w:color="auto"/>
            <w:bottom w:val="none" w:sz="0" w:space="0" w:color="auto"/>
            <w:right w:val="none" w:sz="0" w:space="0" w:color="auto"/>
          </w:divBdr>
          <w:divsChild>
            <w:div w:id="16643579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5535495">
                  <w:marLeft w:val="0"/>
                  <w:marRight w:val="0"/>
                  <w:marTop w:val="0"/>
                  <w:marBottom w:val="0"/>
                  <w:divBdr>
                    <w:top w:val="none" w:sz="0" w:space="0" w:color="auto"/>
                    <w:left w:val="none" w:sz="0" w:space="0" w:color="auto"/>
                    <w:bottom w:val="none" w:sz="0" w:space="0" w:color="auto"/>
                    <w:right w:val="none" w:sz="0" w:space="0" w:color="auto"/>
                  </w:divBdr>
                  <w:divsChild>
                    <w:div w:id="728384439">
                      <w:marLeft w:val="0"/>
                      <w:marRight w:val="0"/>
                      <w:marTop w:val="0"/>
                      <w:marBottom w:val="0"/>
                      <w:divBdr>
                        <w:top w:val="none" w:sz="0" w:space="0" w:color="auto"/>
                        <w:left w:val="none" w:sz="0" w:space="0" w:color="auto"/>
                        <w:bottom w:val="none" w:sz="0" w:space="0" w:color="auto"/>
                        <w:right w:val="none" w:sz="0" w:space="0" w:color="auto"/>
                      </w:divBdr>
                      <w:divsChild>
                        <w:div w:id="1100756903">
                          <w:marLeft w:val="0"/>
                          <w:marRight w:val="0"/>
                          <w:marTop w:val="0"/>
                          <w:marBottom w:val="0"/>
                          <w:divBdr>
                            <w:top w:val="none" w:sz="0" w:space="0" w:color="auto"/>
                            <w:left w:val="none" w:sz="0" w:space="0" w:color="auto"/>
                            <w:bottom w:val="none" w:sz="0" w:space="0" w:color="auto"/>
                            <w:right w:val="none" w:sz="0" w:space="0" w:color="auto"/>
                          </w:divBdr>
                          <w:divsChild>
                            <w:div w:id="1709985652">
                              <w:marLeft w:val="0"/>
                              <w:marRight w:val="0"/>
                              <w:marTop w:val="0"/>
                              <w:marBottom w:val="0"/>
                              <w:divBdr>
                                <w:top w:val="none" w:sz="0" w:space="0" w:color="auto"/>
                                <w:left w:val="none" w:sz="0" w:space="0" w:color="auto"/>
                                <w:bottom w:val="none" w:sz="0" w:space="0" w:color="auto"/>
                                <w:right w:val="none" w:sz="0" w:space="0" w:color="auto"/>
                              </w:divBdr>
                              <w:divsChild>
                                <w:div w:id="1768958821">
                                  <w:marLeft w:val="0"/>
                                  <w:marRight w:val="0"/>
                                  <w:marTop w:val="0"/>
                                  <w:marBottom w:val="0"/>
                                  <w:divBdr>
                                    <w:top w:val="none" w:sz="0" w:space="0" w:color="auto"/>
                                    <w:left w:val="none" w:sz="0" w:space="0" w:color="auto"/>
                                    <w:bottom w:val="none" w:sz="0" w:space="0" w:color="auto"/>
                                    <w:right w:val="none" w:sz="0" w:space="0" w:color="auto"/>
                                  </w:divBdr>
                                  <w:divsChild>
                                    <w:div w:id="2518567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72779">
                                          <w:marLeft w:val="0"/>
                                          <w:marRight w:val="0"/>
                                          <w:marTop w:val="0"/>
                                          <w:marBottom w:val="0"/>
                                          <w:divBdr>
                                            <w:top w:val="none" w:sz="0" w:space="0" w:color="auto"/>
                                            <w:left w:val="none" w:sz="0" w:space="0" w:color="auto"/>
                                            <w:bottom w:val="none" w:sz="0" w:space="0" w:color="auto"/>
                                            <w:right w:val="none" w:sz="0" w:space="0" w:color="auto"/>
                                          </w:divBdr>
                                          <w:divsChild>
                                            <w:div w:id="765804221">
                                              <w:marLeft w:val="0"/>
                                              <w:marRight w:val="0"/>
                                              <w:marTop w:val="0"/>
                                              <w:marBottom w:val="0"/>
                                              <w:divBdr>
                                                <w:top w:val="none" w:sz="0" w:space="0" w:color="auto"/>
                                                <w:left w:val="none" w:sz="0" w:space="0" w:color="auto"/>
                                                <w:bottom w:val="none" w:sz="0" w:space="0" w:color="auto"/>
                                                <w:right w:val="none" w:sz="0" w:space="0" w:color="auto"/>
                                              </w:divBdr>
                                              <w:divsChild>
                                                <w:div w:id="216280105">
                                                  <w:marLeft w:val="0"/>
                                                  <w:marRight w:val="0"/>
                                                  <w:marTop w:val="0"/>
                                                  <w:marBottom w:val="0"/>
                                                  <w:divBdr>
                                                    <w:top w:val="none" w:sz="0" w:space="0" w:color="auto"/>
                                                    <w:left w:val="none" w:sz="0" w:space="0" w:color="auto"/>
                                                    <w:bottom w:val="none" w:sz="0" w:space="0" w:color="auto"/>
                                                    <w:right w:val="none" w:sz="0" w:space="0" w:color="auto"/>
                                                  </w:divBdr>
                                                  <w:divsChild>
                                                    <w:div w:id="1341618335">
                                                      <w:marLeft w:val="0"/>
                                                      <w:marRight w:val="0"/>
                                                      <w:marTop w:val="0"/>
                                                      <w:marBottom w:val="0"/>
                                                      <w:divBdr>
                                                        <w:top w:val="none" w:sz="0" w:space="0" w:color="auto"/>
                                                        <w:left w:val="none" w:sz="0" w:space="0" w:color="auto"/>
                                                        <w:bottom w:val="none" w:sz="0" w:space="0" w:color="auto"/>
                                                        <w:right w:val="none" w:sz="0" w:space="0" w:color="auto"/>
                                                      </w:divBdr>
                                                      <w:divsChild>
                                                        <w:div w:id="1692687512">
                                                          <w:marLeft w:val="0"/>
                                                          <w:marRight w:val="0"/>
                                                          <w:marTop w:val="0"/>
                                                          <w:marBottom w:val="0"/>
                                                          <w:divBdr>
                                                            <w:top w:val="none" w:sz="0" w:space="0" w:color="auto"/>
                                                            <w:left w:val="none" w:sz="0" w:space="0" w:color="auto"/>
                                                            <w:bottom w:val="none" w:sz="0" w:space="0" w:color="auto"/>
                                                            <w:right w:val="none" w:sz="0" w:space="0" w:color="auto"/>
                                                          </w:divBdr>
                                                          <w:divsChild>
                                                            <w:div w:id="133179978">
                                                              <w:marLeft w:val="0"/>
                                                              <w:marRight w:val="0"/>
                                                              <w:marTop w:val="0"/>
                                                              <w:marBottom w:val="0"/>
                                                              <w:divBdr>
                                                                <w:top w:val="none" w:sz="0" w:space="0" w:color="auto"/>
                                                                <w:left w:val="none" w:sz="0" w:space="0" w:color="auto"/>
                                                                <w:bottom w:val="none" w:sz="0" w:space="0" w:color="auto"/>
                                                                <w:right w:val="none" w:sz="0" w:space="0" w:color="auto"/>
                                                              </w:divBdr>
                                                              <w:divsChild>
                                                                <w:div w:id="1416393166">
                                                                  <w:marLeft w:val="0"/>
                                                                  <w:marRight w:val="0"/>
                                                                  <w:marTop w:val="0"/>
                                                                  <w:marBottom w:val="0"/>
                                                                  <w:divBdr>
                                                                    <w:top w:val="none" w:sz="0" w:space="0" w:color="auto"/>
                                                                    <w:left w:val="none" w:sz="0" w:space="0" w:color="auto"/>
                                                                    <w:bottom w:val="none" w:sz="0" w:space="0" w:color="auto"/>
                                                                    <w:right w:val="none" w:sz="0" w:space="0" w:color="auto"/>
                                                                  </w:divBdr>
                                                                  <w:divsChild>
                                                                    <w:div w:id="1603224132">
                                                                      <w:marLeft w:val="0"/>
                                                                      <w:marRight w:val="0"/>
                                                                      <w:marTop w:val="0"/>
                                                                      <w:marBottom w:val="0"/>
                                                                      <w:divBdr>
                                                                        <w:top w:val="none" w:sz="0" w:space="0" w:color="auto"/>
                                                                        <w:left w:val="none" w:sz="0" w:space="0" w:color="auto"/>
                                                                        <w:bottom w:val="none" w:sz="0" w:space="0" w:color="auto"/>
                                                                        <w:right w:val="none" w:sz="0" w:space="0" w:color="auto"/>
                                                                      </w:divBdr>
                                                                      <w:divsChild>
                                                                        <w:div w:id="16958399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6677495">
                                                                              <w:marLeft w:val="0"/>
                                                                              <w:marRight w:val="0"/>
                                                                              <w:marTop w:val="0"/>
                                                                              <w:marBottom w:val="0"/>
                                                                              <w:divBdr>
                                                                                <w:top w:val="none" w:sz="0" w:space="0" w:color="auto"/>
                                                                                <w:left w:val="none" w:sz="0" w:space="0" w:color="auto"/>
                                                                                <w:bottom w:val="none" w:sz="0" w:space="0" w:color="auto"/>
                                                                                <w:right w:val="none" w:sz="0" w:space="0" w:color="auto"/>
                                                                              </w:divBdr>
                                                                              <w:divsChild>
                                                                                <w:div w:id="623729523">
                                                                                  <w:marLeft w:val="0"/>
                                                                                  <w:marRight w:val="0"/>
                                                                                  <w:marTop w:val="0"/>
                                                                                  <w:marBottom w:val="0"/>
                                                                                  <w:divBdr>
                                                                                    <w:top w:val="none" w:sz="0" w:space="0" w:color="auto"/>
                                                                                    <w:left w:val="none" w:sz="0" w:space="0" w:color="auto"/>
                                                                                    <w:bottom w:val="none" w:sz="0" w:space="0" w:color="auto"/>
                                                                                    <w:right w:val="none" w:sz="0" w:space="0" w:color="auto"/>
                                                                                  </w:divBdr>
                                                                                  <w:divsChild>
                                                                                    <w:div w:id="158933686">
                                                                                      <w:marLeft w:val="0"/>
                                                                                      <w:marRight w:val="0"/>
                                                                                      <w:marTop w:val="0"/>
                                                                                      <w:marBottom w:val="0"/>
                                                                                      <w:divBdr>
                                                                                        <w:top w:val="none" w:sz="0" w:space="0" w:color="auto"/>
                                                                                        <w:left w:val="none" w:sz="0" w:space="0" w:color="auto"/>
                                                                                        <w:bottom w:val="none" w:sz="0" w:space="0" w:color="auto"/>
                                                                                        <w:right w:val="none" w:sz="0" w:space="0" w:color="auto"/>
                                                                                      </w:divBdr>
                                                                                      <w:divsChild>
                                                                                        <w:div w:id="477769054">
                                                                                          <w:marLeft w:val="0"/>
                                                                                          <w:marRight w:val="0"/>
                                                                                          <w:marTop w:val="0"/>
                                                                                          <w:marBottom w:val="0"/>
                                                                                          <w:divBdr>
                                                                                            <w:top w:val="none" w:sz="0" w:space="0" w:color="auto"/>
                                                                                            <w:left w:val="none" w:sz="0" w:space="0" w:color="auto"/>
                                                                                            <w:bottom w:val="none" w:sz="0" w:space="0" w:color="auto"/>
                                                                                            <w:right w:val="none" w:sz="0" w:space="0" w:color="auto"/>
                                                                                          </w:divBdr>
                                                                                          <w:divsChild>
                                                                                            <w:div w:id="170727299">
                                                                                              <w:marLeft w:val="0"/>
                                                                                              <w:marRight w:val="0"/>
                                                                                              <w:marTop w:val="0"/>
                                                                                              <w:marBottom w:val="0"/>
                                                                                              <w:divBdr>
                                                                                                <w:top w:val="none" w:sz="0" w:space="0" w:color="auto"/>
                                                                                                <w:left w:val="none" w:sz="0" w:space="0" w:color="auto"/>
                                                                                                <w:bottom w:val="none" w:sz="0" w:space="0" w:color="auto"/>
                                                                                                <w:right w:val="none" w:sz="0" w:space="0" w:color="auto"/>
                                                                                              </w:divBdr>
                                                                                              <w:divsChild>
                                                                                                <w:div w:id="16906399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2655328">
                                                                                                      <w:marLeft w:val="0"/>
                                                                                                      <w:marRight w:val="0"/>
                                                                                                      <w:marTop w:val="0"/>
                                                                                                      <w:marBottom w:val="0"/>
                                                                                                      <w:divBdr>
                                                                                                        <w:top w:val="none" w:sz="0" w:space="0" w:color="auto"/>
                                                                                                        <w:left w:val="none" w:sz="0" w:space="0" w:color="auto"/>
                                                                                                        <w:bottom w:val="none" w:sz="0" w:space="0" w:color="auto"/>
                                                                                                        <w:right w:val="none" w:sz="0" w:space="0" w:color="auto"/>
                                                                                                      </w:divBdr>
                                                                                                      <w:divsChild>
                                                                                                        <w:div w:id="625039359">
                                                                                                          <w:marLeft w:val="0"/>
                                                                                                          <w:marRight w:val="0"/>
                                                                                                          <w:marTop w:val="0"/>
                                                                                                          <w:marBottom w:val="0"/>
                                                                                                          <w:divBdr>
                                                                                                            <w:top w:val="none" w:sz="0" w:space="0" w:color="auto"/>
                                                                                                            <w:left w:val="none" w:sz="0" w:space="0" w:color="auto"/>
                                                                                                            <w:bottom w:val="none" w:sz="0" w:space="0" w:color="auto"/>
                                                                                                            <w:right w:val="none" w:sz="0" w:space="0" w:color="auto"/>
                                                                                                          </w:divBdr>
                                                                                                          <w:divsChild>
                                                                                                            <w:div w:id="17010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0303">
      <w:bodyDiv w:val="1"/>
      <w:marLeft w:val="0"/>
      <w:marRight w:val="0"/>
      <w:marTop w:val="0"/>
      <w:marBottom w:val="0"/>
      <w:divBdr>
        <w:top w:val="none" w:sz="0" w:space="0" w:color="auto"/>
        <w:left w:val="none" w:sz="0" w:space="0" w:color="auto"/>
        <w:bottom w:val="none" w:sz="0" w:space="0" w:color="auto"/>
        <w:right w:val="none" w:sz="0" w:space="0" w:color="auto"/>
      </w:divBdr>
    </w:div>
    <w:div w:id="235750427">
      <w:bodyDiv w:val="1"/>
      <w:marLeft w:val="0"/>
      <w:marRight w:val="0"/>
      <w:marTop w:val="0"/>
      <w:marBottom w:val="0"/>
      <w:divBdr>
        <w:top w:val="none" w:sz="0" w:space="0" w:color="auto"/>
        <w:left w:val="none" w:sz="0" w:space="0" w:color="auto"/>
        <w:bottom w:val="none" w:sz="0" w:space="0" w:color="auto"/>
        <w:right w:val="none" w:sz="0" w:space="0" w:color="auto"/>
      </w:divBdr>
    </w:div>
    <w:div w:id="280186011">
      <w:bodyDiv w:val="1"/>
      <w:marLeft w:val="0"/>
      <w:marRight w:val="0"/>
      <w:marTop w:val="0"/>
      <w:marBottom w:val="0"/>
      <w:divBdr>
        <w:top w:val="none" w:sz="0" w:space="0" w:color="auto"/>
        <w:left w:val="none" w:sz="0" w:space="0" w:color="auto"/>
        <w:bottom w:val="none" w:sz="0" w:space="0" w:color="auto"/>
        <w:right w:val="none" w:sz="0" w:space="0" w:color="auto"/>
      </w:divBdr>
    </w:div>
    <w:div w:id="306782654">
      <w:bodyDiv w:val="1"/>
      <w:marLeft w:val="0"/>
      <w:marRight w:val="0"/>
      <w:marTop w:val="0"/>
      <w:marBottom w:val="0"/>
      <w:divBdr>
        <w:top w:val="none" w:sz="0" w:space="0" w:color="auto"/>
        <w:left w:val="none" w:sz="0" w:space="0" w:color="auto"/>
        <w:bottom w:val="none" w:sz="0" w:space="0" w:color="auto"/>
        <w:right w:val="none" w:sz="0" w:space="0" w:color="auto"/>
      </w:divBdr>
    </w:div>
    <w:div w:id="524485509">
      <w:bodyDiv w:val="1"/>
      <w:marLeft w:val="0"/>
      <w:marRight w:val="0"/>
      <w:marTop w:val="0"/>
      <w:marBottom w:val="0"/>
      <w:divBdr>
        <w:top w:val="none" w:sz="0" w:space="0" w:color="auto"/>
        <w:left w:val="none" w:sz="0" w:space="0" w:color="auto"/>
        <w:bottom w:val="none" w:sz="0" w:space="0" w:color="auto"/>
        <w:right w:val="none" w:sz="0" w:space="0" w:color="auto"/>
      </w:divBdr>
    </w:div>
    <w:div w:id="534317179">
      <w:bodyDiv w:val="1"/>
      <w:marLeft w:val="0"/>
      <w:marRight w:val="0"/>
      <w:marTop w:val="0"/>
      <w:marBottom w:val="0"/>
      <w:divBdr>
        <w:top w:val="none" w:sz="0" w:space="0" w:color="auto"/>
        <w:left w:val="none" w:sz="0" w:space="0" w:color="auto"/>
        <w:bottom w:val="none" w:sz="0" w:space="0" w:color="auto"/>
        <w:right w:val="none" w:sz="0" w:space="0" w:color="auto"/>
      </w:divBdr>
    </w:div>
    <w:div w:id="606355339">
      <w:bodyDiv w:val="1"/>
      <w:marLeft w:val="0"/>
      <w:marRight w:val="0"/>
      <w:marTop w:val="0"/>
      <w:marBottom w:val="0"/>
      <w:divBdr>
        <w:top w:val="none" w:sz="0" w:space="0" w:color="auto"/>
        <w:left w:val="none" w:sz="0" w:space="0" w:color="auto"/>
        <w:bottom w:val="none" w:sz="0" w:space="0" w:color="auto"/>
        <w:right w:val="none" w:sz="0" w:space="0" w:color="auto"/>
      </w:divBdr>
    </w:div>
    <w:div w:id="625087816">
      <w:bodyDiv w:val="1"/>
      <w:marLeft w:val="0"/>
      <w:marRight w:val="0"/>
      <w:marTop w:val="0"/>
      <w:marBottom w:val="0"/>
      <w:divBdr>
        <w:top w:val="none" w:sz="0" w:space="0" w:color="auto"/>
        <w:left w:val="none" w:sz="0" w:space="0" w:color="auto"/>
        <w:bottom w:val="none" w:sz="0" w:space="0" w:color="auto"/>
        <w:right w:val="none" w:sz="0" w:space="0" w:color="auto"/>
      </w:divBdr>
    </w:div>
    <w:div w:id="678239537">
      <w:bodyDiv w:val="1"/>
      <w:marLeft w:val="0"/>
      <w:marRight w:val="0"/>
      <w:marTop w:val="0"/>
      <w:marBottom w:val="0"/>
      <w:divBdr>
        <w:top w:val="none" w:sz="0" w:space="0" w:color="auto"/>
        <w:left w:val="none" w:sz="0" w:space="0" w:color="auto"/>
        <w:bottom w:val="none" w:sz="0" w:space="0" w:color="auto"/>
        <w:right w:val="none" w:sz="0" w:space="0" w:color="auto"/>
      </w:divBdr>
    </w:div>
    <w:div w:id="852257424">
      <w:bodyDiv w:val="1"/>
      <w:marLeft w:val="0"/>
      <w:marRight w:val="0"/>
      <w:marTop w:val="0"/>
      <w:marBottom w:val="0"/>
      <w:divBdr>
        <w:top w:val="none" w:sz="0" w:space="0" w:color="auto"/>
        <w:left w:val="none" w:sz="0" w:space="0" w:color="auto"/>
        <w:bottom w:val="none" w:sz="0" w:space="0" w:color="auto"/>
        <w:right w:val="none" w:sz="0" w:space="0" w:color="auto"/>
      </w:divBdr>
    </w:div>
    <w:div w:id="871578476">
      <w:bodyDiv w:val="1"/>
      <w:marLeft w:val="0"/>
      <w:marRight w:val="0"/>
      <w:marTop w:val="0"/>
      <w:marBottom w:val="0"/>
      <w:divBdr>
        <w:top w:val="none" w:sz="0" w:space="0" w:color="auto"/>
        <w:left w:val="none" w:sz="0" w:space="0" w:color="auto"/>
        <w:bottom w:val="none" w:sz="0" w:space="0" w:color="auto"/>
        <w:right w:val="none" w:sz="0" w:space="0" w:color="auto"/>
      </w:divBdr>
    </w:div>
    <w:div w:id="886641946">
      <w:bodyDiv w:val="1"/>
      <w:marLeft w:val="0"/>
      <w:marRight w:val="0"/>
      <w:marTop w:val="0"/>
      <w:marBottom w:val="0"/>
      <w:divBdr>
        <w:top w:val="none" w:sz="0" w:space="0" w:color="auto"/>
        <w:left w:val="none" w:sz="0" w:space="0" w:color="auto"/>
        <w:bottom w:val="none" w:sz="0" w:space="0" w:color="auto"/>
        <w:right w:val="none" w:sz="0" w:space="0" w:color="auto"/>
      </w:divBdr>
    </w:div>
    <w:div w:id="888108172">
      <w:bodyDiv w:val="1"/>
      <w:marLeft w:val="0"/>
      <w:marRight w:val="0"/>
      <w:marTop w:val="0"/>
      <w:marBottom w:val="0"/>
      <w:divBdr>
        <w:top w:val="none" w:sz="0" w:space="0" w:color="auto"/>
        <w:left w:val="none" w:sz="0" w:space="0" w:color="auto"/>
        <w:bottom w:val="none" w:sz="0" w:space="0" w:color="auto"/>
        <w:right w:val="none" w:sz="0" w:space="0" w:color="auto"/>
      </w:divBdr>
    </w:div>
    <w:div w:id="993027915">
      <w:bodyDiv w:val="1"/>
      <w:marLeft w:val="0"/>
      <w:marRight w:val="0"/>
      <w:marTop w:val="0"/>
      <w:marBottom w:val="0"/>
      <w:divBdr>
        <w:top w:val="none" w:sz="0" w:space="0" w:color="auto"/>
        <w:left w:val="none" w:sz="0" w:space="0" w:color="auto"/>
        <w:bottom w:val="none" w:sz="0" w:space="0" w:color="auto"/>
        <w:right w:val="none" w:sz="0" w:space="0" w:color="auto"/>
      </w:divBdr>
    </w:div>
    <w:div w:id="1128473913">
      <w:bodyDiv w:val="1"/>
      <w:marLeft w:val="0"/>
      <w:marRight w:val="0"/>
      <w:marTop w:val="0"/>
      <w:marBottom w:val="0"/>
      <w:divBdr>
        <w:top w:val="none" w:sz="0" w:space="0" w:color="auto"/>
        <w:left w:val="none" w:sz="0" w:space="0" w:color="auto"/>
        <w:bottom w:val="none" w:sz="0" w:space="0" w:color="auto"/>
        <w:right w:val="none" w:sz="0" w:space="0" w:color="auto"/>
      </w:divBdr>
    </w:div>
    <w:div w:id="1139687990">
      <w:bodyDiv w:val="1"/>
      <w:marLeft w:val="0"/>
      <w:marRight w:val="0"/>
      <w:marTop w:val="0"/>
      <w:marBottom w:val="0"/>
      <w:divBdr>
        <w:top w:val="none" w:sz="0" w:space="0" w:color="auto"/>
        <w:left w:val="none" w:sz="0" w:space="0" w:color="auto"/>
        <w:bottom w:val="none" w:sz="0" w:space="0" w:color="auto"/>
        <w:right w:val="none" w:sz="0" w:space="0" w:color="auto"/>
      </w:divBdr>
      <w:divsChild>
        <w:div w:id="797644476">
          <w:marLeft w:val="0"/>
          <w:marRight w:val="0"/>
          <w:marTop w:val="0"/>
          <w:marBottom w:val="0"/>
          <w:divBdr>
            <w:top w:val="none" w:sz="0" w:space="0" w:color="auto"/>
            <w:left w:val="none" w:sz="0" w:space="0" w:color="auto"/>
            <w:bottom w:val="none" w:sz="0" w:space="0" w:color="auto"/>
            <w:right w:val="none" w:sz="0" w:space="0" w:color="auto"/>
          </w:divBdr>
          <w:divsChild>
            <w:div w:id="20640885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37993431">
                  <w:marLeft w:val="0"/>
                  <w:marRight w:val="0"/>
                  <w:marTop w:val="0"/>
                  <w:marBottom w:val="0"/>
                  <w:divBdr>
                    <w:top w:val="none" w:sz="0" w:space="0" w:color="auto"/>
                    <w:left w:val="none" w:sz="0" w:space="0" w:color="auto"/>
                    <w:bottom w:val="none" w:sz="0" w:space="0" w:color="auto"/>
                    <w:right w:val="none" w:sz="0" w:space="0" w:color="auto"/>
                  </w:divBdr>
                  <w:divsChild>
                    <w:div w:id="1437365862">
                      <w:marLeft w:val="0"/>
                      <w:marRight w:val="0"/>
                      <w:marTop w:val="0"/>
                      <w:marBottom w:val="0"/>
                      <w:divBdr>
                        <w:top w:val="none" w:sz="0" w:space="0" w:color="auto"/>
                        <w:left w:val="none" w:sz="0" w:space="0" w:color="auto"/>
                        <w:bottom w:val="none" w:sz="0" w:space="0" w:color="auto"/>
                        <w:right w:val="none" w:sz="0" w:space="0" w:color="auto"/>
                      </w:divBdr>
                      <w:divsChild>
                        <w:div w:id="72969069">
                          <w:marLeft w:val="0"/>
                          <w:marRight w:val="0"/>
                          <w:marTop w:val="0"/>
                          <w:marBottom w:val="0"/>
                          <w:divBdr>
                            <w:top w:val="none" w:sz="0" w:space="0" w:color="auto"/>
                            <w:left w:val="none" w:sz="0" w:space="0" w:color="auto"/>
                            <w:bottom w:val="none" w:sz="0" w:space="0" w:color="auto"/>
                            <w:right w:val="none" w:sz="0" w:space="0" w:color="auto"/>
                          </w:divBdr>
                          <w:divsChild>
                            <w:div w:id="1451779890">
                              <w:marLeft w:val="0"/>
                              <w:marRight w:val="0"/>
                              <w:marTop w:val="0"/>
                              <w:marBottom w:val="0"/>
                              <w:divBdr>
                                <w:top w:val="none" w:sz="0" w:space="0" w:color="auto"/>
                                <w:left w:val="none" w:sz="0" w:space="0" w:color="auto"/>
                                <w:bottom w:val="none" w:sz="0" w:space="0" w:color="auto"/>
                                <w:right w:val="none" w:sz="0" w:space="0" w:color="auto"/>
                              </w:divBdr>
                              <w:divsChild>
                                <w:div w:id="1982029289">
                                  <w:marLeft w:val="0"/>
                                  <w:marRight w:val="0"/>
                                  <w:marTop w:val="0"/>
                                  <w:marBottom w:val="0"/>
                                  <w:divBdr>
                                    <w:top w:val="none" w:sz="0" w:space="0" w:color="auto"/>
                                    <w:left w:val="none" w:sz="0" w:space="0" w:color="auto"/>
                                    <w:bottom w:val="none" w:sz="0" w:space="0" w:color="auto"/>
                                    <w:right w:val="none" w:sz="0" w:space="0" w:color="auto"/>
                                  </w:divBdr>
                                  <w:divsChild>
                                    <w:div w:id="4542988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4440441">
                                          <w:marLeft w:val="0"/>
                                          <w:marRight w:val="0"/>
                                          <w:marTop w:val="0"/>
                                          <w:marBottom w:val="0"/>
                                          <w:divBdr>
                                            <w:top w:val="none" w:sz="0" w:space="0" w:color="auto"/>
                                            <w:left w:val="none" w:sz="0" w:space="0" w:color="auto"/>
                                            <w:bottom w:val="none" w:sz="0" w:space="0" w:color="auto"/>
                                            <w:right w:val="none" w:sz="0" w:space="0" w:color="auto"/>
                                          </w:divBdr>
                                          <w:divsChild>
                                            <w:div w:id="225410068">
                                              <w:marLeft w:val="0"/>
                                              <w:marRight w:val="0"/>
                                              <w:marTop w:val="0"/>
                                              <w:marBottom w:val="0"/>
                                              <w:divBdr>
                                                <w:top w:val="none" w:sz="0" w:space="0" w:color="auto"/>
                                                <w:left w:val="none" w:sz="0" w:space="0" w:color="auto"/>
                                                <w:bottom w:val="none" w:sz="0" w:space="0" w:color="auto"/>
                                                <w:right w:val="none" w:sz="0" w:space="0" w:color="auto"/>
                                              </w:divBdr>
                                              <w:divsChild>
                                                <w:div w:id="329607072">
                                                  <w:marLeft w:val="0"/>
                                                  <w:marRight w:val="0"/>
                                                  <w:marTop w:val="0"/>
                                                  <w:marBottom w:val="0"/>
                                                  <w:divBdr>
                                                    <w:top w:val="none" w:sz="0" w:space="0" w:color="auto"/>
                                                    <w:left w:val="none" w:sz="0" w:space="0" w:color="auto"/>
                                                    <w:bottom w:val="none" w:sz="0" w:space="0" w:color="auto"/>
                                                    <w:right w:val="none" w:sz="0" w:space="0" w:color="auto"/>
                                                  </w:divBdr>
                                                  <w:divsChild>
                                                    <w:div w:id="569317061">
                                                      <w:marLeft w:val="0"/>
                                                      <w:marRight w:val="0"/>
                                                      <w:marTop w:val="0"/>
                                                      <w:marBottom w:val="0"/>
                                                      <w:divBdr>
                                                        <w:top w:val="none" w:sz="0" w:space="0" w:color="auto"/>
                                                        <w:left w:val="none" w:sz="0" w:space="0" w:color="auto"/>
                                                        <w:bottom w:val="none" w:sz="0" w:space="0" w:color="auto"/>
                                                        <w:right w:val="none" w:sz="0" w:space="0" w:color="auto"/>
                                                      </w:divBdr>
                                                      <w:divsChild>
                                                        <w:div w:id="1701668265">
                                                          <w:marLeft w:val="0"/>
                                                          <w:marRight w:val="0"/>
                                                          <w:marTop w:val="0"/>
                                                          <w:marBottom w:val="0"/>
                                                          <w:divBdr>
                                                            <w:top w:val="none" w:sz="0" w:space="0" w:color="auto"/>
                                                            <w:left w:val="none" w:sz="0" w:space="0" w:color="auto"/>
                                                            <w:bottom w:val="none" w:sz="0" w:space="0" w:color="auto"/>
                                                            <w:right w:val="none" w:sz="0" w:space="0" w:color="auto"/>
                                                          </w:divBdr>
                                                          <w:divsChild>
                                                            <w:div w:id="336999720">
                                                              <w:marLeft w:val="0"/>
                                                              <w:marRight w:val="0"/>
                                                              <w:marTop w:val="0"/>
                                                              <w:marBottom w:val="0"/>
                                                              <w:divBdr>
                                                                <w:top w:val="none" w:sz="0" w:space="0" w:color="auto"/>
                                                                <w:left w:val="none" w:sz="0" w:space="0" w:color="auto"/>
                                                                <w:bottom w:val="none" w:sz="0" w:space="0" w:color="auto"/>
                                                                <w:right w:val="none" w:sz="0" w:space="0" w:color="auto"/>
                                                              </w:divBdr>
                                                              <w:divsChild>
                                                                <w:div w:id="183635836">
                                                                  <w:marLeft w:val="0"/>
                                                                  <w:marRight w:val="0"/>
                                                                  <w:marTop w:val="0"/>
                                                                  <w:marBottom w:val="0"/>
                                                                  <w:divBdr>
                                                                    <w:top w:val="none" w:sz="0" w:space="0" w:color="auto"/>
                                                                    <w:left w:val="none" w:sz="0" w:space="0" w:color="auto"/>
                                                                    <w:bottom w:val="none" w:sz="0" w:space="0" w:color="auto"/>
                                                                    <w:right w:val="none" w:sz="0" w:space="0" w:color="auto"/>
                                                                  </w:divBdr>
                                                                  <w:divsChild>
                                                                    <w:div w:id="1765612363">
                                                                      <w:marLeft w:val="0"/>
                                                                      <w:marRight w:val="0"/>
                                                                      <w:marTop w:val="0"/>
                                                                      <w:marBottom w:val="0"/>
                                                                      <w:divBdr>
                                                                        <w:top w:val="none" w:sz="0" w:space="0" w:color="auto"/>
                                                                        <w:left w:val="none" w:sz="0" w:space="0" w:color="auto"/>
                                                                        <w:bottom w:val="none" w:sz="0" w:space="0" w:color="auto"/>
                                                                        <w:right w:val="none" w:sz="0" w:space="0" w:color="auto"/>
                                                                      </w:divBdr>
                                                                      <w:divsChild>
                                                                        <w:div w:id="7405214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5655979">
                                                                              <w:marLeft w:val="0"/>
                                                                              <w:marRight w:val="0"/>
                                                                              <w:marTop w:val="0"/>
                                                                              <w:marBottom w:val="0"/>
                                                                              <w:divBdr>
                                                                                <w:top w:val="none" w:sz="0" w:space="0" w:color="auto"/>
                                                                                <w:left w:val="none" w:sz="0" w:space="0" w:color="auto"/>
                                                                                <w:bottom w:val="none" w:sz="0" w:space="0" w:color="auto"/>
                                                                                <w:right w:val="none" w:sz="0" w:space="0" w:color="auto"/>
                                                                              </w:divBdr>
                                                                              <w:divsChild>
                                                                                <w:div w:id="1145128409">
                                                                                  <w:marLeft w:val="0"/>
                                                                                  <w:marRight w:val="0"/>
                                                                                  <w:marTop w:val="0"/>
                                                                                  <w:marBottom w:val="0"/>
                                                                                  <w:divBdr>
                                                                                    <w:top w:val="none" w:sz="0" w:space="0" w:color="auto"/>
                                                                                    <w:left w:val="none" w:sz="0" w:space="0" w:color="auto"/>
                                                                                    <w:bottom w:val="none" w:sz="0" w:space="0" w:color="auto"/>
                                                                                    <w:right w:val="none" w:sz="0" w:space="0" w:color="auto"/>
                                                                                  </w:divBdr>
                                                                                  <w:divsChild>
                                                                                    <w:div w:id="1952853057">
                                                                                      <w:marLeft w:val="0"/>
                                                                                      <w:marRight w:val="0"/>
                                                                                      <w:marTop w:val="0"/>
                                                                                      <w:marBottom w:val="0"/>
                                                                                      <w:divBdr>
                                                                                        <w:top w:val="none" w:sz="0" w:space="0" w:color="auto"/>
                                                                                        <w:left w:val="none" w:sz="0" w:space="0" w:color="auto"/>
                                                                                        <w:bottom w:val="none" w:sz="0" w:space="0" w:color="auto"/>
                                                                                        <w:right w:val="none" w:sz="0" w:space="0" w:color="auto"/>
                                                                                      </w:divBdr>
                                                                                      <w:divsChild>
                                                                                        <w:div w:id="1055549864">
                                                                                          <w:marLeft w:val="0"/>
                                                                                          <w:marRight w:val="0"/>
                                                                                          <w:marTop w:val="0"/>
                                                                                          <w:marBottom w:val="0"/>
                                                                                          <w:divBdr>
                                                                                            <w:top w:val="none" w:sz="0" w:space="0" w:color="auto"/>
                                                                                            <w:left w:val="none" w:sz="0" w:space="0" w:color="auto"/>
                                                                                            <w:bottom w:val="none" w:sz="0" w:space="0" w:color="auto"/>
                                                                                            <w:right w:val="none" w:sz="0" w:space="0" w:color="auto"/>
                                                                                          </w:divBdr>
                                                                                          <w:divsChild>
                                                                                            <w:div w:id="1726636040">
                                                                                              <w:marLeft w:val="0"/>
                                                                                              <w:marRight w:val="0"/>
                                                                                              <w:marTop w:val="0"/>
                                                                                              <w:marBottom w:val="0"/>
                                                                                              <w:divBdr>
                                                                                                <w:top w:val="none" w:sz="0" w:space="0" w:color="auto"/>
                                                                                                <w:left w:val="none" w:sz="0" w:space="0" w:color="auto"/>
                                                                                                <w:bottom w:val="none" w:sz="0" w:space="0" w:color="auto"/>
                                                                                                <w:right w:val="none" w:sz="0" w:space="0" w:color="auto"/>
                                                                                              </w:divBdr>
                                                                                              <w:divsChild>
                                                                                                <w:div w:id="11020647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3030204">
                                                                                                      <w:marLeft w:val="0"/>
                                                                                                      <w:marRight w:val="0"/>
                                                                                                      <w:marTop w:val="0"/>
                                                                                                      <w:marBottom w:val="0"/>
                                                                                                      <w:divBdr>
                                                                                                        <w:top w:val="none" w:sz="0" w:space="0" w:color="auto"/>
                                                                                                        <w:left w:val="none" w:sz="0" w:space="0" w:color="auto"/>
                                                                                                        <w:bottom w:val="none" w:sz="0" w:space="0" w:color="auto"/>
                                                                                                        <w:right w:val="none" w:sz="0" w:space="0" w:color="auto"/>
                                                                                                      </w:divBdr>
                                                                                                      <w:divsChild>
                                                                                                        <w:div w:id="1873228629">
                                                                                                          <w:marLeft w:val="0"/>
                                                                                                          <w:marRight w:val="0"/>
                                                                                                          <w:marTop w:val="0"/>
                                                                                                          <w:marBottom w:val="0"/>
                                                                                                          <w:divBdr>
                                                                                                            <w:top w:val="none" w:sz="0" w:space="0" w:color="auto"/>
                                                                                                            <w:left w:val="none" w:sz="0" w:space="0" w:color="auto"/>
                                                                                                            <w:bottom w:val="none" w:sz="0" w:space="0" w:color="auto"/>
                                                                                                            <w:right w:val="none" w:sz="0" w:space="0" w:color="auto"/>
                                                                                                          </w:divBdr>
                                                                                                          <w:divsChild>
                                                                                                            <w:div w:id="6181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6751078">
      <w:bodyDiv w:val="1"/>
      <w:marLeft w:val="0"/>
      <w:marRight w:val="0"/>
      <w:marTop w:val="0"/>
      <w:marBottom w:val="0"/>
      <w:divBdr>
        <w:top w:val="none" w:sz="0" w:space="0" w:color="auto"/>
        <w:left w:val="none" w:sz="0" w:space="0" w:color="auto"/>
        <w:bottom w:val="none" w:sz="0" w:space="0" w:color="auto"/>
        <w:right w:val="none" w:sz="0" w:space="0" w:color="auto"/>
      </w:divBdr>
    </w:div>
    <w:div w:id="1236352473">
      <w:bodyDiv w:val="1"/>
      <w:marLeft w:val="0"/>
      <w:marRight w:val="0"/>
      <w:marTop w:val="0"/>
      <w:marBottom w:val="0"/>
      <w:divBdr>
        <w:top w:val="none" w:sz="0" w:space="0" w:color="auto"/>
        <w:left w:val="none" w:sz="0" w:space="0" w:color="auto"/>
        <w:bottom w:val="none" w:sz="0" w:space="0" w:color="auto"/>
        <w:right w:val="none" w:sz="0" w:space="0" w:color="auto"/>
      </w:divBdr>
    </w:div>
    <w:div w:id="1267300492">
      <w:bodyDiv w:val="1"/>
      <w:marLeft w:val="0"/>
      <w:marRight w:val="0"/>
      <w:marTop w:val="0"/>
      <w:marBottom w:val="0"/>
      <w:divBdr>
        <w:top w:val="none" w:sz="0" w:space="0" w:color="auto"/>
        <w:left w:val="none" w:sz="0" w:space="0" w:color="auto"/>
        <w:bottom w:val="none" w:sz="0" w:space="0" w:color="auto"/>
        <w:right w:val="none" w:sz="0" w:space="0" w:color="auto"/>
      </w:divBdr>
    </w:div>
    <w:div w:id="1289509943">
      <w:bodyDiv w:val="1"/>
      <w:marLeft w:val="0"/>
      <w:marRight w:val="0"/>
      <w:marTop w:val="0"/>
      <w:marBottom w:val="0"/>
      <w:divBdr>
        <w:top w:val="none" w:sz="0" w:space="0" w:color="auto"/>
        <w:left w:val="none" w:sz="0" w:space="0" w:color="auto"/>
        <w:bottom w:val="none" w:sz="0" w:space="0" w:color="auto"/>
        <w:right w:val="none" w:sz="0" w:space="0" w:color="auto"/>
      </w:divBdr>
    </w:div>
    <w:div w:id="1314025661">
      <w:bodyDiv w:val="1"/>
      <w:marLeft w:val="0"/>
      <w:marRight w:val="0"/>
      <w:marTop w:val="0"/>
      <w:marBottom w:val="0"/>
      <w:divBdr>
        <w:top w:val="none" w:sz="0" w:space="0" w:color="auto"/>
        <w:left w:val="none" w:sz="0" w:space="0" w:color="auto"/>
        <w:bottom w:val="none" w:sz="0" w:space="0" w:color="auto"/>
        <w:right w:val="none" w:sz="0" w:space="0" w:color="auto"/>
      </w:divBdr>
    </w:div>
    <w:div w:id="1314873877">
      <w:bodyDiv w:val="1"/>
      <w:marLeft w:val="0"/>
      <w:marRight w:val="0"/>
      <w:marTop w:val="0"/>
      <w:marBottom w:val="0"/>
      <w:divBdr>
        <w:top w:val="none" w:sz="0" w:space="0" w:color="auto"/>
        <w:left w:val="none" w:sz="0" w:space="0" w:color="auto"/>
        <w:bottom w:val="none" w:sz="0" w:space="0" w:color="auto"/>
        <w:right w:val="none" w:sz="0" w:space="0" w:color="auto"/>
      </w:divBdr>
    </w:div>
    <w:div w:id="1417629068">
      <w:bodyDiv w:val="1"/>
      <w:marLeft w:val="0"/>
      <w:marRight w:val="0"/>
      <w:marTop w:val="0"/>
      <w:marBottom w:val="0"/>
      <w:divBdr>
        <w:top w:val="none" w:sz="0" w:space="0" w:color="auto"/>
        <w:left w:val="none" w:sz="0" w:space="0" w:color="auto"/>
        <w:bottom w:val="none" w:sz="0" w:space="0" w:color="auto"/>
        <w:right w:val="none" w:sz="0" w:space="0" w:color="auto"/>
      </w:divBdr>
    </w:div>
    <w:div w:id="1449204004">
      <w:bodyDiv w:val="1"/>
      <w:marLeft w:val="0"/>
      <w:marRight w:val="0"/>
      <w:marTop w:val="0"/>
      <w:marBottom w:val="0"/>
      <w:divBdr>
        <w:top w:val="none" w:sz="0" w:space="0" w:color="auto"/>
        <w:left w:val="none" w:sz="0" w:space="0" w:color="auto"/>
        <w:bottom w:val="none" w:sz="0" w:space="0" w:color="auto"/>
        <w:right w:val="none" w:sz="0" w:space="0" w:color="auto"/>
      </w:divBdr>
    </w:div>
    <w:div w:id="1453130666">
      <w:bodyDiv w:val="1"/>
      <w:marLeft w:val="0"/>
      <w:marRight w:val="0"/>
      <w:marTop w:val="0"/>
      <w:marBottom w:val="0"/>
      <w:divBdr>
        <w:top w:val="none" w:sz="0" w:space="0" w:color="auto"/>
        <w:left w:val="none" w:sz="0" w:space="0" w:color="auto"/>
        <w:bottom w:val="none" w:sz="0" w:space="0" w:color="auto"/>
        <w:right w:val="none" w:sz="0" w:space="0" w:color="auto"/>
      </w:divBdr>
    </w:div>
    <w:div w:id="1473910442">
      <w:bodyDiv w:val="1"/>
      <w:marLeft w:val="0"/>
      <w:marRight w:val="0"/>
      <w:marTop w:val="0"/>
      <w:marBottom w:val="0"/>
      <w:divBdr>
        <w:top w:val="none" w:sz="0" w:space="0" w:color="auto"/>
        <w:left w:val="none" w:sz="0" w:space="0" w:color="auto"/>
        <w:bottom w:val="none" w:sz="0" w:space="0" w:color="auto"/>
        <w:right w:val="none" w:sz="0" w:space="0" w:color="auto"/>
      </w:divBdr>
    </w:div>
    <w:div w:id="1722754141">
      <w:bodyDiv w:val="1"/>
      <w:marLeft w:val="0"/>
      <w:marRight w:val="0"/>
      <w:marTop w:val="0"/>
      <w:marBottom w:val="0"/>
      <w:divBdr>
        <w:top w:val="none" w:sz="0" w:space="0" w:color="auto"/>
        <w:left w:val="none" w:sz="0" w:space="0" w:color="auto"/>
        <w:bottom w:val="none" w:sz="0" w:space="0" w:color="auto"/>
        <w:right w:val="none" w:sz="0" w:space="0" w:color="auto"/>
      </w:divBdr>
    </w:div>
    <w:div w:id="1816754206">
      <w:bodyDiv w:val="1"/>
      <w:marLeft w:val="0"/>
      <w:marRight w:val="0"/>
      <w:marTop w:val="0"/>
      <w:marBottom w:val="0"/>
      <w:divBdr>
        <w:top w:val="none" w:sz="0" w:space="0" w:color="auto"/>
        <w:left w:val="none" w:sz="0" w:space="0" w:color="auto"/>
        <w:bottom w:val="none" w:sz="0" w:space="0" w:color="auto"/>
        <w:right w:val="none" w:sz="0" w:space="0" w:color="auto"/>
      </w:divBdr>
    </w:div>
    <w:div w:id="1842349434">
      <w:bodyDiv w:val="1"/>
      <w:marLeft w:val="0"/>
      <w:marRight w:val="0"/>
      <w:marTop w:val="0"/>
      <w:marBottom w:val="0"/>
      <w:divBdr>
        <w:top w:val="none" w:sz="0" w:space="0" w:color="auto"/>
        <w:left w:val="none" w:sz="0" w:space="0" w:color="auto"/>
        <w:bottom w:val="none" w:sz="0" w:space="0" w:color="auto"/>
        <w:right w:val="none" w:sz="0" w:space="0" w:color="auto"/>
      </w:divBdr>
    </w:div>
    <w:div w:id="211801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bbc.co.uk/news/education-43130325"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tes.com/news/social-media-sites-harm-pupils-mental-health-heads-war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bc.co.uk/news/health-41310350"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bbc.co.uk/news/technology-42705881" TargetMode="External"/><Relationship Id="rId28" Type="http://schemas.openxmlformats.org/officeDocument/2006/relationships/image" Target="media/image12.png"/><Relationship Id="rId10" Type="http://schemas.openxmlformats.org/officeDocument/2006/relationships/hyperlink" Target="http://www.eirias.co.u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general@eirias.conwy.sch.uk" TargetMode="External"/><Relationship Id="rId14" Type="http://schemas.openxmlformats.org/officeDocument/2006/relationships/footer" Target="footer1.xml"/><Relationship Id="rId22" Type="http://schemas.openxmlformats.org/officeDocument/2006/relationships/hyperlink" Target="https://www.bbc.co.uk/news/education-37158441" TargetMode="External"/><Relationship Id="rId27" Type="http://schemas.openxmlformats.org/officeDocument/2006/relationships/hyperlink" Target="https://www.asdinfowales.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2859-4090-40CB-BA6F-29DEF508A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EFF2CC1A</Template>
  <TotalTime>54</TotalTime>
  <Pages>22</Pages>
  <Words>5049</Words>
  <Characters>30369</Characters>
  <Application>Microsoft Office Word</Application>
  <DocSecurity>0</DocSecurity>
  <Lines>253</Lines>
  <Paragraphs>70</Paragraphs>
  <ScaleCrop>false</ScaleCrop>
  <HeadingPairs>
    <vt:vector size="2" baseType="variant">
      <vt:variant>
        <vt:lpstr>Title</vt:lpstr>
      </vt:variant>
      <vt:variant>
        <vt:i4>1</vt:i4>
      </vt:variant>
    </vt:vector>
  </HeadingPairs>
  <TitlesOfParts>
    <vt:vector size="1" baseType="lpstr">
      <vt:lpstr>Ysgol Eirias - Whole School Targets 2012-2013</vt:lpstr>
    </vt:vector>
  </TitlesOfParts>
  <Company>Ysgol Uwchradd Eirias</Company>
  <LinksUpToDate>false</LinksUpToDate>
  <CharactersWithSpaces>35348</CharactersWithSpaces>
  <SharedDoc>false</SharedDoc>
  <HLinks>
    <vt:vector size="12" baseType="variant">
      <vt:variant>
        <vt:i4>4587525</vt:i4>
      </vt:variant>
      <vt:variant>
        <vt:i4>3</vt:i4>
      </vt:variant>
      <vt:variant>
        <vt:i4>0</vt:i4>
      </vt:variant>
      <vt:variant>
        <vt:i4>5</vt:i4>
      </vt:variant>
      <vt:variant>
        <vt:lpwstr>http://www.eirias.co.uk/</vt:lpwstr>
      </vt:variant>
      <vt:variant>
        <vt:lpwstr/>
      </vt:variant>
      <vt:variant>
        <vt:i4>3997698</vt:i4>
      </vt:variant>
      <vt:variant>
        <vt:i4>0</vt:i4>
      </vt:variant>
      <vt:variant>
        <vt:i4>0</vt:i4>
      </vt:variant>
      <vt:variant>
        <vt:i4>5</vt:i4>
      </vt:variant>
      <vt:variant>
        <vt:lpwstr>mailto:general@eirias.conwy.sch.uk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Ysgol Eirias - Whole School Targets 2012-2013</dc:title>
  <dc:creator>Default</dc:creator>
  <cp:lastModifiedBy>Noke S</cp:lastModifiedBy>
  <cp:revision>20</cp:revision>
  <cp:lastPrinted>2020-01-14T12:04:00Z</cp:lastPrinted>
  <dcterms:created xsi:type="dcterms:W3CDTF">2020-01-13T11:29:00Z</dcterms:created>
  <dcterms:modified xsi:type="dcterms:W3CDTF">2020-02-06T11:48:00Z</dcterms:modified>
</cp:coreProperties>
</file>